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6C2BE"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附件1：报名表</w:t>
      </w:r>
    </w:p>
    <w:p w14:paraId="68897C50">
      <w:pPr>
        <w:pStyle w:val="5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 w14:paraId="28C280A3">
      <w:pPr>
        <w:pStyle w:val="5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92B8F4">
      <w:pPr>
        <w:pStyle w:val="5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SEK20240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</w:p>
    <w:p w14:paraId="377924F9">
      <w:pPr>
        <w:pStyle w:val="5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山东省第二康复医院LED路灯采购</w:t>
      </w:r>
    </w:p>
    <w:p w14:paraId="12DADE06">
      <w:pPr>
        <w:pStyle w:val="5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00BA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E0496E1"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550A864A">
            <w:pPr>
              <w:pStyle w:val="5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2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6D8AEB7"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4B367DDD">
            <w:pPr>
              <w:pStyle w:val="5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7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0689DBB5"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23A54123">
            <w:pPr>
              <w:pStyle w:val="5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C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B0700DE">
            <w:pPr>
              <w:pStyle w:val="5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4B2A5F69">
            <w:pPr>
              <w:pStyle w:val="5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3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C3B2557">
            <w:pPr>
              <w:pStyle w:val="5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60717E4A">
            <w:pPr>
              <w:pStyle w:val="5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03FE5E">
      <w:pPr>
        <w:pStyle w:val="5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DC2DD1C">
      <w:pPr>
        <w:pStyle w:val="5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CF36E89">
      <w:pPr>
        <w:pStyle w:val="5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E50270A">
      <w:pPr>
        <w:pStyle w:val="5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70737E5">
      <w:pPr>
        <w:pStyle w:val="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单位名称（公章）：</w:t>
      </w:r>
    </w:p>
    <w:p w14:paraId="699806E1">
      <w:pPr>
        <w:pStyle w:val="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FBA301">
      <w:pPr>
        <w:pStyle w:val="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33BB19">
      <w:pPr>
        <w:pStyle w:val="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    年     月    日</w:t>
      </w:r>
    </w:p>
    <w:p w14:paraId="790B94A5">
      <w:pPr>
        <w:pStyle w:val="4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附件2：要求</w:t>
      </w:r>
    </w:p>
    <w:p w14:paraId="07DE3800">
      <w:pPr>
        <w:pStyle w:val="4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响应文件要求</w:t>
      </w:r>
    </w:p>
    <w:p w14:paraId="4CCFFA7F">
      <w:pPr>
        <w:pStyle w:val="5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内容要求</w:t>
      </w:r>
    </w:p>
    <w:p w14:paraId="53CD9BA5">
      <w:pPr>
        <w:pStyle w:val="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1.营业执照（复印件加盖公章）及相关资质证明</w:t>
      </w:r>
    </w:p>
    <w:p w14:paraId="39EC5333">
      <w:pPr>
        <w:pStyle w:val="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396D7D89">
      <w:pPr>
        <w:pStyle w:val="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3.报价单（见附件3）</w:t>
      </w:r>
    </w:p>
    <w:p w14:paraId="242BBB34">
      <w:pPr>
        <w:pStyle w:val="5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技术偏离表（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5）</w:t>
      </w:r>
    </w:p>
    <w:p w14:paraId="7C359F96">
      <w:pPr>
        <w:pStyle w:val="5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5.证明材料或产品彩页</w:t>
      </w:r>
    </w:p>
    <w:p w14:paraId="239565A7">
      <w:pPr>
        <w:pStyle w:val="5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供应商认为有必要的其他材料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自行编写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77A7C22">
      <w:pPr>
        <w:pStyle w:val="5"/>
        <w:numPr>
          <w:ilvl w:val="0"/>
          <w:numId w:val="0"/>
        </w:num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00588A"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049B820B">
      <w:pPr>
        <w:pStyle w:val="5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E79C13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附件3：报价单</w:t>
      </w:r>
    </w:p>
    <w:p w14:paraId="6873CC7C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4416B684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报价单</w:t>
      </w:r>
    </w:p>
    <w:p w14:paraId="5E26DE04">
      <w:pPr>
        <w:jc w:val="center"/>
        <w:rPr>
          <w:rFonts w:hint="eastAsia" w:ascii="仿宋" w:hAnsi="仿宋" w:eastAsia="仿宋" w:cs="仿宋"/>
          <w:b/>
          <w:bCs/>
          <w:sz w:val="22"/>
          <w:szCs w:val="22"/>
        </w:rPr>
      </w:pPr>
    </w:p>
    <w:tbl>
      <w:tblPr>
        <w:tblStyle w:val="6"/>
        <w:tblW w:w="90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43"/>
        <w:gridCol w:w="4390"/>
      </w:tblGrid>
      <w:tr w14:paraId="2403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70509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66322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1EF2E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报价(单价：元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/套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)</w:t>
            </w:r>
          </w:p>
        </w:tc>
      </w:tr>
      <w:tr w14:paraId="6BDA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0C1F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BA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山东省第二康复医院LED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灯采购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C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小 写 ：                 </w:t>
            </w:r>
          </w:p>
          <w:p w14:paraId="6813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大 写 ：           </w:t>
            </w:r>
          </w:p>
        </w:tc>
      </w:tr>
      <w:tr w14:paraId="3FDF3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E5663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8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FB0B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D69884A">
      <w:pPr>
        <w:ind w:left="880" w:hanging="880" w:hangingChars="400"/>
        <w:rPr>
          <w:rFonts w:ascii="仿宋" w:hAnsi="仿宋" w:eastAsia="仿宋" w:cs="仿宋"/>
          <w:sz w:val="22"/>
          <w:szCs w:val="22"/>
        </w:rPr>
      </w:pPr>
    </w:p>
    <w:p w14:paraId="34B7BF37">
      <w:pPr>
        <w:ind w:left="1120" w:hanging="1120" w:hanging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注：（1）提交报价单视同响应院内采购项目需求公示中所有要求。</w:t>
      </w:r>
    </w:p>
    <w:p w14:paraId="001F302A">
      <w:pPr>
        <w:numPr>
          <w:ilvl w:val="0"/>
          <w:numId w:val="1"/>
        </w:numPr>
        <w:ind w:firstLine="2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供应商所报价格为含税全包价，因参与本项目产生的人工、印刷、差旅、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安装、配件</w:t>
      </w:r>
      <w:r>
        <w:rPr>
          <w:rFonts w:hint="eastAsia" w:ascii="仿宋" w:hAnsi="仿宋" w:eastAsia="仿宋" w:cs="仿宋"/>
          <w:sz w:val="28"/>
          <w:szCs w:val="28"/>
        </w:rPr>
        <w:t>等费用由供应商承担。</w:t>
      </w:r>
    </w:p>
    <w:p w14:paraId="6166169F"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（3）报价不得高于预算控制价。</w:t>
      </w:r>
    </w:p>
    <w:p w14:paraId="167FDC6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1293FC3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供应商名称：（公章）         </w:t>
      </w:r>
    </w:p>
    <w:p w14:paraId="1B4A69C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法定代表人或授权代理人（签字或盖章）：          </w:t>
      </w:r>
    </w:p>
    <w:p w14:paraId="40C7DEBB"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270" w:right="1800" w:bottom="110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5EEF7C0A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附件4：采购需求</w:t>
      </w:r>
    </w:p>
    <w:p w14:paraId="3ACD2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一、项目介绍</w:t>
      </w:r>
    </w:p>
    <w:p w14:paraId="7AF67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.山东省第二康复医院院区路灯安装，数量约20个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6E61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二、太阳能路灯采购要求</w:t>
      </w:r>
    </w:p>
    <w:p w14:paraId="0B8BE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1.灯杆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高度</w:t>
      </w:r>
      <w:r>
        <w:rPr>
          <w:rFonts w:hint="eastAsia" w:ascii="仿宋" w:hAnsi="仿宋" w:eastAsia="仿宋" w:cs="仿宋"/>
          <w:sz w:val="32"/>
          <w:szCs w:val="32"/>
        </w:rPr>
        <w:t>：灯最顶端至地面高度3.5米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5E26F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2.灯</w:t>
      </w:r>
      <w:r>
        <w:rPr>
          <w:rFonts w:hint="eastAsia" w:ascii="仿宋" w:hAnsi="仿宋" w:eastAsia="仿宋" w:cs="仿宋"/>
          <w:sz w:val="32"/>
          <w:szCs w:val="32"/>
        </w:rPr>
        <w:t>杆材质：经防腐处理的喷涂优质钢管，根据院方要求喷涂颜色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837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.LED灯：高亮度≥50W，色温6000K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左右</w:t>
      </w:r>
      <w:r>
        <w:rPr>
          <w:rFonts w:hint="eastAsia" w:ascii="仿宋" w:hAnsi="仿宋" w:eastAsia="仿宋" w:cs="仿宋"/>
          <w:sz w:val="32"/>
          <w:szCs w:val="32"/>
        </w:rPr>
        <w:t>，亮度≥4000流明，防水等级≥IP67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5DBD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.蓄电池：≥12V50Ah锂电池，阴天连续使用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天数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BED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.控制器：具备电池过冲及低压保护、遥控控制开启关闭时间功能，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根据光线强弱自动开启关闭功能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91A6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.太阳能板：功率≥50W，转换效率≥19，晶硅太阳能板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C993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三、其他要求</w:t>
      </w:r>
    </w:p>
    <w:p w14:paraId="3CEC1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安装附件齐全</w:t>
      </w:r>
    </w:p>
    <w:p w14:paraId="527E7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.质保期：整体≥3年，太阳能板≥10年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0F2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三、付款方式</w:t>
      </w:r>
    </w:p>
    <w:p w14:paraId="4AC9A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验收合格后，据实结算，1个月内付至合同金额的95%，3年后且无质量问题，一次性无息支付剩余款项。</w:t>
      </w:r>
    </w:p>
    <w:p w14:paraId="0F2EDE1F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技术偏离表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9"/>
        <w:gridCol w:w="1214"/>
        <w:gridCol w:w="2145"/>
        <w:gridCol w:w="2519"/>
        <w:gridCol w:w="845"/>
        <w:gridCol w:w="896"/>
      </w:tblGrid>
      <w:tr w14:paraId="69FF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</w:tcPr>
          <w:p w14:paraId="0873B81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4" w:type="dxa"/>
          </w:tcPr>
          <w:p w14:paraId="19F9202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45" w:type="dxa"/>
          </w:tcPr>
          <w:p w14:paraId="1386685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2519" w:type="dxa"/>
          </w:tcPr>
          <w:p w14:paraId="50B9A1D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实际情况</w:t>
            </w:r>
          </w:p>
        </w:tc>
        <w:tc>
          <w:tcPr>
            <w:tcW w:w="845" w:type="dxa"/>
          </w:tcPr>
          <w:p w14:paraId="6D96967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896" w:type="dxa"/>
          </w:tcPr>
          <w:p w14:paraId="63B842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证明材料</w:t>
            </w:r>
          </w:p>
        </w:tc>
      </w:tr>
      <w:tr w14:paraId="6796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1E52872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4" w:type="dxa"/>
            <w:vAlign w:val="center"/>
          </w:tcPr>
          <w:p w14:paraId="36A7BE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灯杆高度</w:t>
            </w:r>
          </w:p>
        </w:tc>
        <w:tc>
          <w:tcPr>
            <w:tcW w:w="2145" w:type="dxa"/>
            <w:vAlign w:val="center"/>
          </w:tcPr>
          <w:p w14:paraId="385690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灯最顶端至地面高度3.5米左右</w:t>
            </w:r>
          </w:p>
        </w:tc>
        <w:tc>
          <w:tcPr>
            <w:tcW w:w="2519" w:type="dxa"/>
            <w:vAlign w:val="center"/>
          </w:tcPr>
          <w:p w14:paraId="248770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657E60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F8E959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见p3</w:t>
            </w:r>
            <w:bookmarkEnd w:id="0"/>
          </w:p>
        </w:tc>
      </w:tr>
      <w:tr w14:paraId="58F3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34353A3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4" w:type="dxa"/>
            <w:vAlign w:val="center"/>
          </w:tcPr>
          <w:p w14:paraId="1BC788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灯杆材质</w:t>
            </w:r>
          </w:p>
        </w:tc>
        <w:tc>
          <w:tcPr>
            <w:tcW w:w="2145" w:type="dxa"/>
            <w:vAlign w:val="center"/>
          </w:tcPr>
          <w:p w14:paraId="622CDD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经防腐处理的喷涂优质钢管，根据院方要求喷涂颜色。</w:t>
            </w:r>
          </w:p>
          <w:p w14:paraId="6567AC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4F7073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5065B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23AB6E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68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206CB5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4" w:type="dxa"/>
            <w:vAlign w:val="center"/>
          </w:tcPr>
          <w:p w14:paraId="78E7E6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LED灯</w:t>
            </w:r>
          </w:p>
        </w:tc>
        <w:tc>
          <w:tcPr>
            <w:tcW w:w="2145" w:type="dxa"/>
            <w:vAlign w:val="center"/>
          </w:tcPr>
          <w:p w14:paraId="508DBD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高亮度≥50W，色温6000K左右，亮度≥4000流明，防水等级≥IP67</w:t>
            </w:r>
          </w:p>
        </w:tc>
        <w:tc>
          <w:tcPr>
            <w:tcW w:w="2519" w:type="dxa"/>
            <w:vAlign w:val="center"/>
          </w:tcPr>
          <w:p w14:paraId="29B246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3E874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D4EED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39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7176375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4" w:type="dxa"/>
            <w:vAlign w:val="center"/>
          </w:tcPr>
          <w:p w14:paraId="4705D1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蓄电池</w:t>
            </w:r>
          </w:p>
        </w:tc>
        <w:tc>
          <w:tcPr>
            <w:tcW w:w="2145" w:type="dxa"/>
            <w:vAlign w:val="center"/>
          </w:tcPr>
          <w:p w14:paraId="388A9D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≥12V50Ah锂电池，阴天连续使用天数≥3天。</w:t>
            </w:r>
          </w:p>
          <w:p w14:paraId="715FF3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137072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5676AA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799EFC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67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0520504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4" w:type="dxa"/>
            <w:vAlign w:val="center"/>
          </w:tcPr>
          <w:p w14:paraId="0F030D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控制器</w:t>
            </w:r>
          </w:p>
        </w:tc>
        <w:tc>
          <w:tcPr>
            <w:tcW w:w="2145" w:type="dxa"/>
            <w:vAlign w:val="center"/>
          </w:tcPr>
          <w:p w14:paraId="21B03F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具备电池过冲及低压保护、遥控控制开启关闭时间功能，具备根据光线强弱自动开启关闭功能。</w:t>
            </w:r>
          </w:p>
        </w:tc>
        <w:tc>
          <w:tcPr>
            <w:tcW w:w="2519" w:type="dxa"/>
            <w:vAlign w:val="center"/>
          </w:tcPr>
          <w:p w14:paraId="069342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1B6D2B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1CA8D4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6D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9" w:type="dxa"/>
            <w:vAlign w:val="center"/>
          </w:tcPr>
          <w:p w14:paraId="600F399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14" w:type="dxa"/>
            <w:vAlign w:val="center"/>
          </w:tcPr>
          <w:p w14:paraId="2EA2D6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太阳能板</w:t>
            </w:r>
          </w:p>
        </w:tc>
        <w:tc>
          <w:tcPr>
            <w:tcW w:w="2145" w:type="dxa"/>
            <w:vAlign w:val="center"/>
          </w:tcPr>
          <w:p w14:paraId="451C4D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功率≥50W，转换效率≥19，晶硅太阳能板。</w:t>
            </w:r>
          </w:p>
          <w:p w14:paraId="316DAC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2F0331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A1D2E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2DCC77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7A47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备注：偏离情况请填写正偏离、负偏离、无偏离。</w:t>
      </w:r>
    </w:p>
    <w:p w14:paraId="06AAB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A92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35CCA2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51BF1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4F4EE"/>
    <w:multiLevelType w:val="singleLevel"/>
    <w:tmpl w:val="5FF4F4E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FmMzZlMzEwYWZhZDQyNmI4YTVlNDQyNjQyNDgifQ=="/>
  </w:docVars>
  <w:rsids>
    <w:rsidRoot w:val="6B41183C"/>
    <w:rsid w:val="4D825945"/>
    <w:rsid w:val="6B41183C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9"/>
    <w:pPr>
      <w:ind w:left="0" w:leftChars="0" w:firstLine="200" w:firstLineChars="200"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basedOn w:val="1"/>
    <w:qFormat/>
    <w:uiPriority w:val="0"/>
    <w:pPr>
      <w:keepLines w:val="0"/>
      <w:wordWrap w:val="0"/>
      <w:spacing w:before="0" w:beforeLines="0" w:after="0" w:afterLines="0" w:line="560" w:lineRule="exact"/>
      <w:ind w:left="200" w:leftChars="200"/>
      <w:jc w:val="left"/>
    </w:pPr>
    <w:rPr>
      <w:rFonts w:ascii="Arial Unicode MS" w:hAnsi="Arial Unicode MS" w:eastAsia="仿宋_GB2312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698</Words>
  <Characters>756</Characters>
  <Lines>0</Lines>
  <Paragraphs>0</Paragraphs>
  <TotalTime>8</TotalTime>
  <ScaleCrop>false</ScaleCrop>
  <LinksUpToDate>false</LinksUpToDate>
  <CharactersWithSpaces>843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2024-10-16T05:51:00Z</dcterms:created>
  <dc:creator>依心而行</dc:creator>
  <cp:lastModifiedBy>依心而行</cp:lastModifiedBy>
  <dcterms:modified xsi:type="dcterms:W3CDTF">2024-10-16T08:31:47Z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5F29E9BDBDF94B78BD886966A737C0E1_11</vt:lpwstr>
  </property>
</Properties>
</file>