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23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附件1：要求</w:t>
      </w:r>
    </w:p>
    <w:p w14:paraId="745B86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DDCC8AB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采购需求</w:t>
      </w:r>
    </w:p>
    <w:p w14:paraId="5CE67D3F"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1.拆除原有旧设备，存放至采购人指定位置。</w:t>
      </w:r>
    </w:p>
    <w:p w14:paraId="3709191C">
      <w:pPr>
        <w:pStyle w:val="1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2.按照采购人要求，安装新设备。</w:t>
      </w:r>
    </w:p>
    <w:tbl>
      <w:tblPr>
        <w:tblStyle w:val="11"/>
        <w:tblW w:w="781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5"/>
        <w:gridCol w:w="831"/>
        <w:gridCol w:w="5362"/>
      </w:tblGrid>
      <w:tr w14:paraId="1E253381">
        <w:trPr>
          <w:trHeight w:val="397" w:hRule="atLeast"/>
          <w:jc w:val="center"/>
        </w:trPr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D1B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商品</w:t>
            </w:r>
          </w:p>
        </w:tc>
        <w:tc>
          <w:tcPr>
            <w:tcW w:w="8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3573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数量</w:t>
            </w:r>
          </w:p>
        </w:tc>
        <w:tc>
          <w:tcPr>
            <w:tcW w:w="53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63F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备注</w:t>
            </w:r>
          </w:p>
        </w:tc>
      </w:tr>
      <w:tr w14:paraId="599764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40F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LED屏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B3A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1宗</w:t>
            </w:r>
          </w:p>
        </w:tc>
        <w:tc>
          <w:tcPr>
            <w:tcW w:w="53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289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像素间距:≤1.86mm</w:t>
            </w:r>
          </w:p>
          <w:p w14:paraId="34AFD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参考尺寸：</w:t>
            </w:r>
          </w:p>
          <w:p w14:paraId="40BAD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显示尺寸6.4*1.92</w:t>
            </w:r>
          </w:p>
          <w:p w14:paraId="4FB68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外框尺寸：6.6*2.07</w:t>
            </w:r>
          </w:p>
          <w:p w14:paraId="19A4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大屏幕尺寸:6.6m(宽)×2.07m(高)=13.66㎡</w:t>
            </w:r>
          </w:p>
        </w:tc>
      </w:tr>
      <w:tr w14:paraId="75F156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2DE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音箱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ABB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2只</w:t>
            </w:r>
          </w:p>
        </w:tc>
        <w:tc>
          <w:tcPr>
            <w:tcW w:w="53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12AC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2C620F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2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BE7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功放机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A1C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1台</w:t>
            </w:r>
          </w:p>
        </w:tc>
        <w:tc>
          <w:tcPr>
            <w:tcW w:w="53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0389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/</w:t>
            </w:r>
          </w:p>
        </w:tc>
      </w:tr>
    </w:tbl>
    <w:p w14:paraId="23D563D2">
      <w:pPr>
        <w:pStyle w:val="1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3.本项目为交钥匙项目，报价中应包含拆除费、安装调试费、运输费、电源、控制卡、视频处理器、支架、线材辅料等所有费用。</w:t>
      </w:r>
    </w:p>
    <w:p w14:paraId="6727D38F">
      <w:pPr>
        <w:pStyle w:val="1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4.位置：医院1号楼（门诊楼）1楼大厅东侧挂号收款处窗口上方（如下图）</w:t>
      </w:r>
    </w:p>
    <w:p w14:paraId="3E8B4129">
      <w:pPr>
        <w:pStyle w:val="17"/>
        <w:numPr>
          <w:ilvl w:val="0"/>
          <w:numId w:val="0"/>
        </w:numPr>
        <w:ind w:left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963795" cy="3917315"/>
            <wp:effectExtent l="0" t="0" r="8255" b="6985"/>
            <wp:docPr id="3" name="图片 3" descr="微信图片_20250402165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021658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0EE4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855845" cy="5443220"/>
            <wp:effectExtent l="0" t="0" r="5080" b="1905"/>
            <wp:docPr id="5" name="图片 5" descr="微信图片_2025040216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021652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5845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25A2">
      <w:pPr>
        <w:pStyle w:val="16"/>
        <w:numPr>
          <w:ilvl w:val="0"/>
          <w:numId w:val="0"/>
        </w:numPr>
        <w:ind w:leftChars="0" w:firstLine="562" w:firstLineChars="20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二、付款方式</w:t>
      </w:r>
    </w:p>
    <w:p w14:paraId="0ACD3D6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highlight w:val="none"/>
          <w:lang w:val="en-US" w:eastAsia="zh-CN" w:bidi="ar"/>
        </w:rPr>
        <w:t>合同签订后，支付合同价款的30%作为预付款，安装调试完毕且验收合格后，根据收到的合格发票，支付至合同价款的97%，一年后无质量问题，无息支付余款。</w:t>
      </w:r>
    </w:p>
    <w:p w14:paraId="2C4FA0D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三、供货期限</w:t>
      </w:r>
    </w:p>
    <w:p w14:paraId="3BD7988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highlight w:val="none"/>
          <w:lang w:val="en-US" w:eastAsia="zh-CN" w:bidi="ar"/>
        </w:rPr>
        <w:t>合同签订并接到采购人通知后10日内供货安装完毕。</w:t>
      </w:r>
    </w:p>
    <w:p w14:paraId="337D9936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823D4DD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8A552C7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附件2：报名表</w:t>
      </w:r>
    </w:p>
    <w:p w14:paraId="0B98677B">
      <w:pPr>
        <w:pStyle w:val="7"/>
        <w:jc w:val="center"/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  <w:t>报名表</w:t>
      </w:r>
    </w:p>
    <w:p w14:paraId="7DCEC3F6">
      <w:pPr>
        <w:pStyle w:val="7"/>
        <w:jc w:val="both"/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</w:p>
    <w:p w14:paraId="2C3332AF">
      <w:pPr>
        <w:pStyle w:val="7"/>
        <w:jc w:val="left"/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  <w:t xml:space="preserve">项目编号：SEK2025006   </w:t>
      </w:r>
    </w:p>
    <w:p w14:paraId="23213D86">
      <w:pPr>
        <w:pStyle w:val="7"/>
        <w:jc w:val="left"/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  <w:t>项目名称：山东省第二康复医院门诊大屏采购项目</w:t>
      </w:r>
    </w:p>
    <w:p w14:paraId="174BFAD7">
      <w:pPr>
        <w:pStyle w:val="7"/>
        <w:jc w:val="left"/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</w:pPr>
    </w:p>
    <w:p w14:paraId="581D0F37">
      <w:pPr>
        <w:pStyle w:val="7"/>
        <w:jc w:val="left"/>
        <w:rPr>
          <w:rFonts w:hint="default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6390"/>
      </w:tblGrid>
      <w:tr w14:paraId="2848F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2129" w:type="dxa"/>
            <w:vAlign w:val="center"/>
          </w:tcPr>
          <w:p w14:paraId="5D1D06A3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6390" w:type="dxa"/>
            <w:vAlign w:val="center"/>
          </w:tcPr>
          <w:p w14:paraId="31D24FB1">
            <w:pPr>
              <w:pStyle w:val="7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965B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2129" w:type="dxa"/>
            <w:vAlign w:val="center"/>
          </w:tcPr>
          <w:p w14:paraId="7291004F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联系人</w:t>
            </w:r>
          </w:p>
        </w:tc>
        <w:tc>
          <w:tcPr>
            <w:tcW w:w="6390" w:type="dxa"/>
            <w:vAlign w:val="center"/>
          </w:tcPr>
          <w:p w14:paraId="6A476174">
            <w:pPr>
              <w:pStyle w:val="7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4EC3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2129" w:type="dxa"/>
            <w:vAlign w:val="center"/>
          </w:tcPr>
          <w:p w14:paraId="2F8FF21F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6390" w:type="dxa"/>
            <w:vAlign w:val="center"/>
          </w:tcPr>
          <w:p w14:paraId="79ACA735">
            <w:pPr>
              <w:pStyle w:val="7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F2E6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2129" w:type="dxa"/>
            <w:vAlign w:val="center"/>
          </w:tcPr>
          <w:p w14:paraId="08BA1B1F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邮箱</w:t>
            </w:r>
          </w:p>
        </w:tc>
        <w:tc>
          <w:tcPr>
            <w:tcW w:w="6390" w:type="dxa"/>
            <w:vAlign w:val="center"/>
          </w:tcPr>
          <w:p w14:paraId="31A7142D">
            <w:pPr>
              <w:pStyle w:val="7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7C6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2129" w:type="dxa"/>
            <w:vAlign w:val="center"/>
          </w:tcPr>
          <w:p w14:paraId="58A13DE0">
            <w:pPr>
              <w:pStyle w:val="7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地址</w:t>
            </w:r>
          </w:p>
        </w:tc>
        <w:tc>
          <w:tcPr>
            <w:tcW w:w="6390" w:type="dxa"/>
            <w:vAlign w:val="center"/>
          </w:tcPr>
          <w:p w14:paraId="1B7D5FD4">
            <w:pPr>
              <w:pStyle w:val="7"/>
              <w:jc w:val="center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2BB9D464">
      <w:pPr>
        <w:pStyle w:val="7"/>
        <w:jc w:val="center"/>
        <w:rPr>
          <w:rFonts w:hint="default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</w:p>
    <w:p w14:paraId="3DB76CAE">
      <w:pPr>
        <w:pStyle w:val="7"/>
        <w:jc w:val="center"/>
        <w:rPr>
          <w:rFonts w:hint="default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</w:p>
    <w:p w14:paraId="20B245E5">
      <w:pPr>
        <w:pStyle w:val="7"/>
        <w:jc w:val="center"/>
        <w:rPr>
          <w:rFonts w:hint="default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</w:p>
    <w:p w14:paraId="32F09D74">
      <w:pPr>
        <w:pStyle w:val="7"/>
        <w:jc w:val="center"/>
        <w:rPr>
          <w:rFonts w:hint="default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</w:p>
    <w:p w14:paraId="28E0F95E">
      <w:pPr>
        <w:pStyle w:val="7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  <w:t>单位名称（公章）：</w:t>
      </w:r>
    </w:p>
    <w:p w14:paraId="056BADD7">
      <w:pPr>
        <w:pStyle w:val="7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</w:pPr>
    </w:p>
    <w:p w14:paraId="3E5925A3">
      <w:pPr>
        <w:pStyle w:val="7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</w:pPr>
    </w:p>
    <w:p w14:paraId="6DFCB1A3">
      <w:pPr>
        <w:pStyle w:val="7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  <w:t>日期：       年     月   日</w:t>
      </w:r>
    </w:p>
    <w:p w14:paraId="3F727926">
      <w:pPr>
        <w:pStyle w:val="5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附件3：要求</w:t>
      </w:r>
    </w:p>
    <w:p w14:paraId="02A2E271">
      <w:pPr>
        <w:pStyle w:val="5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响应文件要求</w:t>
      </w:r>
    </w:p>
    <w:p w14:paraId="2615E7FD"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一、内容要求</w:t>
      </w:r>
    </w:p>
    <w:p w14:paraId="13707606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1.营业执照副本及相关资质证明材料（复印件加盖公章）。</w:t>
      </w:r>
    </w:p>
    <w:p w14:paraId="0C9FAE33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2.法定代表人授权委托书，如法定代表人参加报价，提供法定代表人证明或身份证（复印件加盖公章）</w:t>
      </w:r>
    </w:p>
    <w:p w14:paraId="76117DDF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3.承诺函（见附件3）</w:t>
      </w:r>
    </w:p>
    <w:p w14:paraId="6C7810DC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4.详细技术参数。</w:t>
      </w:r>
    </w:p>
    <w:p w14:paraId="21CE7F75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5.供应商认为有必要的其他材料（见评分表）</w:t>
      </w:r>
    </w:p>
    <w:p w14:paraId="0CCC624E"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二、其他要求</w:t>
      </w:r>
    </w:p>
    <w:p w14:paraId="45E78780">
      <w:pPr>
        <w:pStyle w:val="7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响应文件，一式三份，建议钉装或胶装。</w:t>
      </w:r>
    </w:p>
    <w:p w14:paraId="32D48BDA">
      <w:pPr>
        <w:pStyle w:val="7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响应文件做好目录和页码。</w:t>
      </w:r>
    </w:p>
    <w:p w14:paraId="4C8428B3">
      <w:pPr>
        <w:pStyle w:val="7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对响应文件密封情况不作要求。</w:t>
      </w:r>
    </w:p>
    <w:p w14:paraId="74DB9F0B">
      <w:pPr>
        <w:pStyle w:val="7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本次采购尽量提供样品。</w:t>
      </w:r>
    </w:p>
    <w:p w14:paraId="4B983E77"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31EC18F2"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26AA4E8">
      <w:pPr>
        <w:pStyle w:val="7"/>
        <w:jc w:val="left"/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附件4：报价单</w:t>
      </w:r>
    </w:p>
    <w:p w14:paraId="3B2FF098">
      <w:pPr>
        <w:pStyle w:val="7"/>
        <w:jc w:val="center"/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  <w:t>报价单</w:t>
      </w:r>
    </w:p>
    <w:tbl>
      <w:tblPr>
        <w:tblStyle w:val="11"/>
        <w:tblW w:w="89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3918"/>
        <w:gridCol w:w="4126"/>
      </w:tblGrid>
      <w:tr w14:paraId="5B5A7C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AD8D9D">
            <w:pPr>
              <w:pStyle w:val="7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D5C1B">
            <w:pPr>
              <w:pStyle w:val="7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4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43BAE0">
            <w:pPr>
              <w:pStyle w:val="7"/>
              <w:jc w:val="center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报价(单价：元)</w:t>
            </w:r>
          </w:p>
        </w:tc>
      </w:tr>
      <w:tr w14:paraId="71E6F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6DE3AD">
            <w:pPr>
              <w:pStyle w:val="7"/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ADD7C6">
            <w:pPr>
              <w:pStyle w:val="7"/>
              <w:jc w:val="both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山东省第二康复医院门诊大屏采购</w:t>
            </w:r>
          </w:p>
        </w:tc>
        <w:tc>
          <w:tcPr>
            <w:tcW w:w="4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76EFE7">
            <w:pPr>
              <w:pStyle w:val="7"/>
              <w:jc w:val="both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小 写 ：</w:t>
            </w:r>
          </w:p>
          <w:p w14:paraId="7E6843B5">
            <w:pPr>
              <w:pStyle w:val="7"/>
              <w:jc w:val="both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大 写 ：</w:t>
            </w:r>
          </w:p>
        </w:tc>
      </w:tr>
      <w:tr w14:paraId="7D47D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77C69">
            <w:pPr>
              <w:pStyle w:val="7"/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C969BC">
            <w:pPr>
              <w:pStyle w:val="7"/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工期</w:t>
            </w:r>
          </w:p>
        </w:tc>
        <w:tc>
          <w:tcPr>
            <w:tcW w:w="4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6260852">
            <w:pPr>
              <w:pStyle w:val="7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763E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CF4FE">
            <w:pPr>
              <w:pStyle w:val="7"/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3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05E77">
            <w:pPr>
              <w:pStyle w:val="7"/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质保期</w:t>
            </w:r>
          </w:p>
        </w:tc>
        <w:tc>
          <w:tcPr>
            <w:tcW w:w="4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36E903C7">
            <w:pPr>
              <w:pStyle w:val="7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82023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2E4F4C">
            <w:pPr>
              <w:pStyle w:val="7"/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BC769">
            <w:pPr>
              <w:pStyle w:val="7"/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质量标准</w:t>
            </w:r>
          </w:p>
        </w:tc>
        <w:tc>
          <w:tcPr>
            <w:tcW w:w="4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3DFBA0F">
            <w:pPr>
              <w:pStyle w:val="7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7F3D4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0A622A9">
            <w:pPr>
              <w:pStyle w:val="7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  <w:tc>
          <w:tcPr>
            <w:tcW w:w="80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A4956A">
            <w:pPr>
              <w:pStyle w:val="7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6B79BDC3">
      <w:pPr>
        <w:pStyle w:val="7"/>
        <w:ind w:left="1280" w:hanging="1280" w:hangingChars="400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</w:p>
    <w:p w14:paraId="0BB1286F">
      <w:pPr>
        <w:pStyle w:val="7"/>
        <w:ind w:left="1280" w:hanging="1120" w:hangingChars="400"/>
        <w:rPr>
          <w:rFonts w:hint="eastAsia" w:ascii="仿宋" w:hAnsi="仿宋" w:eastAsia="仿宋" w:cs="仿宋"/>
          <w:sz w:val="28"/>
          <w:szCs w:val="28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vertAlign w:val="baseline"/>
          <w:lang w:val="en-US" w:eastAsia="zh-CN"/>
        </w:rPr>
        <w:t>注：（1）提交报价单视同响应院内采购项目需求公示中所有要求。</w:t>
      </w:r>
    </w:p>
    <w:p w14:paraId="14E9D88A">
      <w:pPr>
        <w:pStyle w:val="7"/>
        <w:ind w:firstLine="280" w:firstLineChars="100"/>
        <w:rPr>
          <w:rFonts w:hint="eastAsia" w:ascii="仿宋" w:hAnsi="仿宋" w:eastAsia="仿宋" w:cs="仿宋"/>
          <w:sz w:val="28"/>
          <w:szCs w:val="28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vertAlign w:val="baseline"/>
          <w:lang w:val="en-US" w:eastAsia="zh-CN"/>
        </w:rPr>
        <w:t>（2）供应商所报价格为含税全包价。</w:t>
      </w:r>
    </w:p>
    <w:p w14:paraId="1358903E">
      <w:pPr>
        <w:pStyle w:val="7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 xml:space="preserve">供应商名称：（公章）         </w:t>
      </w:r>
    </w:p>
    <w:p w14:paraId="6F156EF9">
      <w:pPr>
        <w:pStyle w:val="7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 xml:space="preserve">法定代表人或授权代理人签字或盖章：          </w:t>
      </w:r>
    </w:p>
    <w:p w14:paraId="6BFEE0F8">
      <w:pPr>
        <w:pStyle w:val="7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 xml:space="preserve">                             年   月   日</w:t>
      </w:r>
    </w:p>
    <w:p w14:paraId="011B8A97">
      <w:pPr>
        <w:pStyle w:val="7"/>
        <w:jc w:val="center"/>
        <w:rPr>
          <w:rFonts w:hint="default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  <w:t>报价明细表</w:t>
      </w:r>
    </w:p>
    <w:p w14:paraId="51992664">
      <w:pPr>
        <w:pStyle w:val="7"/>
        <w:rPr>
          <w:rFonts w:hint="eastAsia" w:ascii="仿宋" w:hAnsi="仿宋" w:eastAsia="仿宋" w:cs="仿宋"/>
          <w:sz w:val="22"/>
          <w:szCs w:val="22"/>
          <w:vertAlign w:val="baseline"/>
          <w:lang w:val="en-US" w:eastAsia="zh-CN"/>
        </w:rPr>
      </w:pPr>
    </w:p>
    <w:tbl>
      <w:tblPr>
        <w:tblStyle w:val="11"/>
        <w:tblW w:w="85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956"/>
        <w:gridCol w:w="1571"/>
        <w:gridCol w:w="1369"/>
        <w:gridCol w:w="1369"/>
        <w:gridCol w:w="1369"/>
      </w:tblGrid>
      <w:tr w14:paraId="1984B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8F9F0">
            <w:pPr>
              <w:pStyle w:val="7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768AA4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1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DA8915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2BC934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11FAA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098F07">
            <w:pPr>
              <w:pStyle w:val="7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</w:tr>
      <w:tr w14:paraId="197AC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7115B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8FD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B924B8B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127ED0BD">
            <w:pPr>
              <w:pStyle w:val="7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0F26F43E">
            <w:pPr>
              <w:pStyle w:val="7"/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6F8F468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AC27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71275">
            <w:pPr>
              <w:pStyle w:val="7"/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C2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D98583F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D888E0E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4D896FD">
            <w:pPr>
              <w:pStyle w:val="7"/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68BD45A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997D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231FC3">
            <w:pPr>
              <w:pStyle w:val="7"/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28D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55E5370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57AE2B99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46C69F5F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31633A5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58CE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7CB1DF">
            <w:pPr>
              <w:pStyle w:val="7"/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...</w:t>
            </w:r>
          </w:p>
        </w:tc>
        <w:tc>
          <w:tcPr>
            <w:tcW w:w="1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7E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C545D38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261AC785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62EA2CCF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 w14:paraId="78D23102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25F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44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20BE59">
            <w:pPr>
              <w:pStyle w:val="7"/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410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F2ECFCE">
            <w:pPr>
              <w:pStyle w:val="7"/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23A362AF">
      <w:pPr>
        <w:pStyle w:val="7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04D9D95">
      <w:pPr>
        <w:pStyle w:val="7"/>
        <w:jc w:val="left"/>
        <w:rPr>
          <w:rFonts w:hint="default" w:ascii="仿宋" w:hAnsi="仿宋" w:eastAsia="仿宋" w:cs="仿宋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附件5：评分表</w:t>
      </w:r>
    </w:p>
    <w:tbl>
      <w:tblPr>
        <w:tblStyle w:val="11"/>
        <w:tblW w:w="96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1463"/>
        <w:gridCol w:w="6829"/>
      </w:tblGrid>
      <w:tr w14:paraId="51C84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  <w:jc w:val="center"/>
        </w:trPr>
        <w:tc>
          <w:tcPr>
            <w:tcW w:w="1366" w:type="dxa"/>
            <w:noWrap w:val="0"/>
            <w:vAlign w:val="center"/>
          </w:tcPr>
          <w:p w14:paraId="1CC773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zh-CN"/>
              </w:rPr>
              <w:t>评审项目</w:t>
            </w:r>
          </w:p>
        </w:tc>
        <w:tc>
          <w:tcPr>
            <w:tcW w:w="1463" w:type="dxa"/>
            <w:noWrap w:val="0"/>
            <w:vAlign w:val="center"/>
          </w:tcPr>
          <w:p w14:paraId="5B583C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zh-CN"/>
              </w:rPr>
              <w:t>分值</w:t>
            </w:r>
          </w:p>
        </w:tc>
        <w:tc>
          <w:tcPr>
            <w:tcW w:w="6829" w:type="dxa"/>
            <w:noWrap w:val="0"/>
            <w:vAlign w:val="center"/>
          </w:tcPr>
          <w:p w14:paraId="29353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zh-CN"/>
              </w:rPr>
              <w:t>评分标准</w:t>
            </w:r>
          </w:p>
        </w:tc>
      </w:tr>
      <w:tr w14:paraId="7F2AD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  <w:jc w:val="center"/>
        </w:trPr>
        <w:tc>
          <w:tcPr>
            <w:tcW w:w="1366" w:type="dxa"/>
            <w:noWrap w:val="0"/>
            <w:vAlign w:val="center"/>
          </w:tcPr>
          <w:p w14:paraId="448F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报价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部分</w:t>
            </w:r>
          </w:p>
          <w:p w14:paraId="7C34230D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before="0"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30分</w:t>
            </w:r>
          </w:p>
        </w:tc>
        <w:tc>
          <w:tcPr>
            <w:tcW w:w="1463" w:type="dxa"/>
            <w:noWrap w:val="0"/>
            <w:vAlign w:val="center"/>
          </w:tcPr>
          <w:p w14:paraId="58B2B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报价</w:t>
            </w:r>
          </w:p>
          <w:p w14:paraId="4F88E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30分</w:t>
            </w:r>
          </w:p>
        </w:tc>
        <w:tc>
          <w:tcPr>
            <w:tcW w:w="6829" w:type="dxa"/>
            <w:noWrap w:val="0"/>
            <w:vAlign w:val="center"/>
          </w:tcPr>
          <w:p w14:paraId="7C0B1888">
            <w:pPr>
              <w:spacing w:beforeLines="0" w:afterLines="0"/>
              <w:jc w:val="left"/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所有投标人中最低的投标报价为评标基准价，其价格分为满分 3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分， 其他投标人的价格分统一按照下列公式计算：=(评标基准价／投标报价)×3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%× 100，得分四舍五入后保留两位小数。</w:t>
            </w:r>
          </w:p>
        </w:tc>
      </w:tr>
      <w:tr w14:paraId="6676F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  <w:jc w:val="center"/>
        </w:trPr>
        <w:tc>
          <w:tcPr>
            <w:tcW w:w="1366" w:type="dxa"/>
            <w:vMerge w:val="restart"/>
            <w:noWrap w:val="0"/>
            <w:vAlign w:val="center"/>
          </w:tcPr>
          <w:p w14:paraId="08CB1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技术部分50分</w:t>
            </w:r>
          </w:p>
        </w:tc>
        <w:tc>
          <w:tcPr>
            <w:tcW w:w="1463" w:type="dxa"/>
            <w:noWrap w:val="0"/>
            <w:vAlign w:val="center"/>
          </w:tcPr>
          <w:p w14:paraId="0A590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产品</w:t>
            </w:r>
          </w:p>
          <w:p w14:paraId="2A7DB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技术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性能</w:t>
            </w:r>
          </w:p>
          <w:p w14:paraId="66F16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40分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）</w:t>
            </w:r>
          </w:p>
        </w:tc>
        <w:tc>
          <w:tcPr>
            <w:tcW w:w="6829" w:type="dxa"/>
            <w:noWrap w:val="0"/>
            <w:vAlign w:val="top"/>
          </w:tcPr>
          <w:p w14:paraId="02188A0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6" w:line="219" w:lineRule="auto"/>
              <w:ind w:left="0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lang w:val="en-US" w:eastAsia="zh-CN" w:bidi="ar-SA"/>
              </w:rPr>
              <w:t>评价所投产品的技术指标（显示性能、兼容性、稳定性、安全性等）品牌知名度进行评价，满分40分，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每有一处瑕疵、不完善扣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分，未提供不得分。</w:t>
            </w:r>
          </w:p>
        </w:tc>
      </w:tr>
      <w:tr w14:paraId="62A70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1366" w:type="dxa"/>
            <w:vMerge w:val="continue"/>
            <w:noWrap w:val="0"/>
            <w:vAlign w:val="center"/>
          </w:tcPr>
          <w:p w14:paraId="4B80A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</w:p>
        </w:tc>
        <w:tc>
          <w:tcPr>
            <w:tcW w:w="1463" w:type="dxa"/>
            <w:noWrap w:val="0"/>
            <w:vAlign w:val="center"/>
          </w:tcPr>
          <w:p w14:paraId="69EFB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质量保障及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供货方案</w:t>
            </w:r>
          </w:p>
          <w:p w14:paraId="559BF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（10分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）</w:t>
            </w:r>
          </w:p>
        </w:tc>
        <w:tc>
          <w:tcPr>
            <w:tcW w:w="6829" w:type="dxa"/>
            <w:noWrap w:val="0"/>
            <w:vAlign w:val="center"/>
          </w:tcPr>
          <w:p w14:paraId="2F1D9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lang w:val="en-US" w:eastAsia="zh-CN" w:bidi="ar-SA"/>
              </w:rPr>
              <w:t>根据产品的质量保障措施及供货安装方案进行综合评定，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本项最高得10分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每有一处瑕疵、不完善扣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分，未提供不得分。</w:t>
            </w:r>
          </w:p>
        </w:tc>
      </w:tr>
      <w:tr w14:paraId="19C78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  <w:jc w:val="center"/>
        </w:trPr>
        <w:tc>
          <w:tcPr>
            <w:tcW w:w="1366" w:type="dxa"/>
            <w:vMerge w:val="restart"/>
            <w:noWrap w:val="0"/>
            <w:vAlign w:val="center"/>
          </w:tcPr>
          <w:p w14:paraId="68658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商务部分</w:t>
            </w:r>
          </w:p>
          <w:p w14:paraId="57D5D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20分</w:t>
            </w:r>
          </w:p>
        </w:tc>
        <w:tc>
          <w:tcPr>
            <w:tcW w:w="1463" w:type="dxa"/>
            <w:noWrap w:val="0"/>
            <w:vAlign w:val="center"/>
          </w:tcPr>
          <w:p w14:paraId="586D8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业绩</w:t>
            </w:r>
          </w:p>
          <w:p w14:paraId="475E5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（10分）</w:t>
            </w:r>
          </w:p>
        </w:tc>
        <w:tc>
          <w:tcPr>
            <w:tcW w:w="6829" w:type="dxa"/>
            <w:noWrap w:val="0"/>
            <w:vAlign w:val="center"/>
          </w:tcPr>
          <w:p w14:paraId="73B84BFE"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供应商2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022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月1日至投标截止已完成的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同类项目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业绩，每提供1项得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分，满分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分。须将合同复印件制作在响应文件中并加盖公章，否则不予计分。</w:t>
            </w:r>
          </w:p>
        </w:tc>
      </w:tr>
      <w:tr w14:paraId="3B679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366" w:type="dxa"/>
            <w:vMerge w:val="continue"/>
            <w:noWrap w:val="0"/>
            <w:vAlign w:val="center"/>
          </w:tcPr>
          <w:p w14:paraId="159B9F1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before="0"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463" w:type="dxa"/>
            <w:noWrap w:val="0"/>
            <w:vAlign w:val="center"/>
          </w:tcPr>
          <w:p w14:paraId="3C7F1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zh-CN" w:eastAsia="zh-CN" w:bidi="ar-SA"/>
              </w:rPr>
              <w:t>售后服务</w:t>
            </w:r>
          </w:p>
          <w:p w14:paraId="45A8B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（5分）</w:t>
            </w:r>
          </w:p>
        </w:tc>
        <w:tc>
          <w:tcPr>
            <w:tcW w:w="6829" w:type="dxa"/>
            <w:noWrap w:val="0"/>
            <w:vAlign w:val="center"/>
          </w:tcPr>
          <w:p w14:paraId="5E66942D">
            <w:pP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根据供应商在售后维护、应急处置等方面进行评定。本项最高得5分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每有一处瑕疵、不完善扣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zh-CN" w:eastAsia="zh-CN"/>
              </w:rPr>
              <w:t>分，未提供不得分。</w:t>
            </w:r>
          </w:p>
        </w:tc>
      </w:tr>
      <w:tr w14:paraId="7560F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366" w:type="dxa"/>
            <w:vMerge w:val="continue"/>
            <w:noWrap w:val="0"/>
            <w:vAlign w:val="center"/>
          </w:tcPr>
          <w:p w14:paraId="7F5EA0B5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before="0"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463" w:type="dxa"/>
            <w:noWrap w:val="0"/>
            <w:vAlign w:val="center"/>
          </w:tcPr>
          <w:p w14:paraId="00189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snapToGrid w:val="0"/>
              <w:spacing w:line="2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highlight w:val="none"/>
                <w:lang w:val="en-US" w:eastAsia="zh-CN" w:bidi="ar-SA"/>
              </w:rPr>
              <w:t>质保（5分）</w:t>
            </w:r>
          </w:p>
        </w:tc>
        <w:tc>
          <w:tcPr>
            <w:tcW w:w="6829" w:type="dxa"/>
            <w:noWrap w:val="0"/>
            <w:vAlign w:val="center"/>
          </w:tcPr>
          <w:p w14:paraId="7C3A97FB">
            <w:pPr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质保1年得2分，每增加一年增加1.5分，最高得5分。</w:t>
            </w:r>
          </w:p>
        </w:tc>
      </w:tr>
    </w:tbl>
    <w:p w14:paraId="3C20E0A5">
      <w:pPr>
        <w:pStyle w:val="7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98597C"/>
    <w:multiLevelType w:val="singleLevel"/>
    <w:tmpl w:val="859859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6F542DF"/>
    <w:multiLevelType w:val="singleLevel"/>
    <w:tmpl w:val="E6F542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3ODQ3OTkyZWQ0NzQ5OWQ2OGQyNzBkMDZlMDhmNTIifQ=="/>
  </w:docVars>
  <w:rsids>
    <w:rsidRoot w:val="1D4D0919"/>
    <w:rsid w:val="030D1D7A"/>
    <w:rsid w:val="097110E6"/>
    <w:rsid w:val="135275A3"/>
    <w:rsid w:val="1D4D0919"/>
    <w:rsid w:val="31B86D53"/>
    <w:rsid w:val="321018C9"/>
    <w:rsid w:val="36865841"/>
    <w:rsid w:val="385361F9"/>
    <w:rsid w:val="3BD00387"/>
    <w:rsid w:val="3C003CFD"/>
    <w:rsid w:val="405F6CAB"/>
    <w:rsid w:val="4128409D"/>
    <w:rsid w:val="44FA15FE"/>
    <w:rsid w:val="4670640B"/>
    <w:rsid w:val="4A5E5D9E"/>
    <w:rsid w:val="4DC63E1D"/>
    <w:rsid w:val="52EE4462"/>
    <w:rsid w:val="566C1FFD"/>
    <w:rsid w:val="5C9D2F32"/>
    <w:rsid w:val="65636BE4"/>
    <w:rsid w:val="699C31EE"/>
    <w:rsid w:val="6CAC3515"/>
    <w:rsid w:val="782F143B"/>
    <w:rsid w:val="794D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a heading"/>
    <w:next w:val="1"/>
    <w:qFormat/>
    <w:uiPriority w:val="0"/>
    <w:pPr>
      <w:widowControl w:val="0"/>
      <w:spacing w:before="120"/>
      <w:jc w:val="both"/>
    </w:pPr>
    <w:rPr>
      <w:rFonts w:hint="eastAsia" w:ascii="Arial" w:hAnsi="Arial" w:eastAsia="宋体" w:cs="Times New Roman"/>
      <w:b/>
      <w:bCs/>
      <w:kern w:val="2"/>
      <w:sz w:val="21"/>
      <w:szCs w:val="24"/>
      <w:lang w:val="en-US" w:eastAsia="zh-CN" w:bidi="ar-SA"/>
    </w:r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Body Text"/>
    <w:basedOn w:val="1"/>
    <w:next w:val="1"/>
    <w:autoRedefine/>
    <w:unhideWhenUsed/>
    <w:qFormat/>
    <w:uiPriority w:val="99"/>
    <w:pPr>
      <w:spacing w:after="120"/>
    </w:pPr>
    <w:rPr>
      <w:rFonts w:eastAsia="Times New Roman"/>
    </w:rPr>
  </w:style>
  <w:style w:type="paragraph" w:styleId="6">
    <w:name w:val="Body Text Indent"/>
    <w:basedOn w:val="1"/>
    <w:next w:val="1"/>
    <w:qFormat/>
    <w:uiPriority w:val="0"/>
    <w:pPr>
      <w:spacing w:line="500" w:lineRule="exact"/>
      <w:ind w:left="1588" w:leftChars="832" w:firstLine="433" w:firstLineChars="196"/>
    </w:pPr>
    <w:rPr>
      <w:rFonts w:ascii="Times New Roman" w:hAnsi="Times New Roman" w:eastAsia="宋体" w:cs="Times New Roman"/>
      <w:kern w:val="2"/>
      <w:sz w:val="24"/>
    </w:rPr>
  </w:style>
  <w:style w:type="paragraph" w:styleId="7">
    <w:name w:val="Plain Text"/>
    <w:basedOn w:val="1"/>
    <w:autoRedefine/>
    <w:qFormat/>
    <w:uiPriority w:val="0"/>
    <w:rPr>
      <w:rFonts w:ascii="宋体" w:hAnsi="Courier New"/>
      <w:szCs w:val="20"/>
    </w:rPr>
  </w:style>
  <w:style w:type="paragraph" w:styleId="8">
    <w:name w:val="toc 2"/>
    <w:basedOn w:val="1"/>
    <w:next w:val="1"/>
    <w:qFormat/>
    <w:uiPriority w:val="39"/>
    <w:pPr>
      <w:spacing w:line="360" w:lineRule="auto"/>
      <w:ind w:left="210"/>
      <w:jc w:val="left"/>
    </w:pPr>
    <w:rPr>
      <w:rFonts w:ascii="Calibri" w:hAnsi="Calibri" w:eastAsia="宋体" w:cs="Times New Roman"/>
      <w:smallCaps/>
      <w:sz w:val="28"/>
      <w:szCs w:val="20"/>
    </w:rPr>
  </w:style>
  <w:style w:type="paragraph" w:styleId="9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6"/>
    <w:next w:val="1"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u w:val="single"/>
    </w:rPr>
  </w:style>
  <w:style w:type="paragraph" w:customStyle="1" w:styleId="16">
    <w:name w:val="样式 10 磅3111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7">
    <w:name w:val="样式 样式 左侧:  2 字符 + 左侧:  0.85 厘米 首行缩进:  2 字符1"/>
    <w:qFormat/>
    <w:uiPriority w:val="0"/>
    <w:pPr>
      <w:widowControl w:val="0"/>
      <w:ind w:left="482" w:firstLine="200" w:firstLineChars="200"/>
      <w:jc w:val="both"/>
    </w:pPr>
    <w:rPr>
      <w:rFonts w:cs="宋体" w:asciiTheme="minorHAnsi" w:hAnsiTheme="minorHAnsi" w:eastAsiaTheme="minorEastAsia"/>
      <w:kern w:val="2"/>
      <w:sz w:val="21"/>
      <w:szCs w:val="20"/>
      <w:lang w:val="en-US" w:eastAsia="zh-CN" w:bidi="ar-SA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1959</Words>
  <Characters>2154</Characters>
  <Lines>0</Lines>
  <Paragraphs>0</Paragraphs>
  <TotalTime>2</TotalTime>
  <ScaleCrop>false</ScaleCrop>
  <LinksUpToDate>false</LinksUpToDate>
  <CharactersWithSpaces>2234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2023-08-04T02:40:00Z</dcterms:created>
  <dc:creator>依心而行</dc:creator>
  <cp:lastModifiedBy>依心而行</cp:lastModifiedBy>
  <dcterms:modified xsi:type="dcterms:W3CDTF">2025-04-03T07:02:17Z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1C5352AD23EB4136BE066A12B72029C6_13</vt:lpwstr>
  </property>
  <property fmtid="{D5CDD505-2E9C-101B-9397-08002B2CF9AE}" pid="4" name="KSOTemplateDocerSaveRecord">
    <vt:lpwstr>eyJoZGlkIjoiYWVmNDFmMzZlMzEwYWZhZDQyNmI4YTVlNDQyNjQyNDgiLCJ1c2VySWQiOiIzMDcwMjEzNTAifQ==</vt:lpwstr>
  </property>
</Properties>
</file>