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412E">
      <w:pPr>
        <w:keepNext w:val="0"/>
        <w:keepLines w:val="0"/>
        <w:pageBreakBefore w:val="0"/>
        <w:overflowPunct/>
        <w:topLinePunct w:val="0"/>
        <w:bidi w:val="0"/>
        <w:spacing w:line="52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5814BE92">
      <w:pPr>
        <w:pStyle w:val="7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1F2A9D62">
      <w:pPr>
        <w:pStyle w:val="7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D845C07">
      <w:pPr>
        <w:pStyle w:val="7"/>
        <w:keepNext w:val="0"/>
        <w:keepLines w:val="0"/>
        <w:pageBreakBefore w:val="0"/>
        <w:overflowPunct/>
        <w:topLinePunct w:val="0"/>
        <w:bidi w:val="0"/>
        <w:spacing w:line="520" w:lineRule="atLeas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D1302B9">
      <w:pPr>
        <w:pStyle w:val="7"/>
        <w:keepNext w:val="0"/>
        <w:keepLines w:val="0"/>
        <w:pageBreakBefore w:val="0"/>
        <w:overflowPunct/>
        <w:topLinePunct w:val="0"/>
        <w:bidi w:val="0"/>
        <w:spacing w:line="520" w:lineRule="atLeas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SEK2026008 </w:t>
      </w:r>
    </w:p>
    <w:p w14:paraId="199D03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-840" w:rightChars="-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山东省第二康复医院高层次人才猎头合作服务采购项目</w:t>
      </w:r>
    </w:p>
    <w:p w14:paraId="6FCCB63E">
      <w:pPr>
        <w:pStyle w:val="7"/>
        <w:keepNext w:val="0"/>
        <w:keepLines w:val="0"/>
        <w:pageBreakBefore w:val="0"/>
        <w:overflowPunct/>
        <w:topLinePunct w:val="0"/>
        <w:bidi w:val="0"/>
        <w:spacing w:line="520" w:lineRule="atLeast"/>
        <w:ind w:firstLine="1600" w:firstLineChars="5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704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1E7A70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423E9F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D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28F0C3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0B9DD7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F0F51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078830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788B4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2A2070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19E50E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4CF1F5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CBFC07">
      <w:pPr>
        <w:pStyle w:val="7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8AF4E3">
      <w:pPr>
        <w:pStyle w:val="7"/>
        <w:keepNext w:val="0"/>
        <w:keepLines w:val="0"/>
        <w:pageBreakBefore w:val="0"/>
        <w:overflowPunct/>
        <w:topLinePunct w:val="0"/>
        <w:bidi w:val="0"/>
        <w:spacing w:line="520" w:lineRule="atLeas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04920F7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3F75954E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9EA123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1B41829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70" w:right="1800" w:bottom="127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3F5FE021">
      <w:pPr>
        <w:pStyle w:val="5"/>
        <w:keepNext w:val="0"/>
        <w:keepLines w:val="0"/>
        <w:pageBreakBefore w:val="0"/>
        <w:overflowPunct/>
        <w:topLinePunct w:val="0"/>
        <w:bidi w:val="0"/>
        <w:spacing w:line="52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6F94535">
      <w:pPr>
        <w:pStyle w:val="5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采购需求</w:t>
      </w:r>
    </w:p>
    <w:p w14:paraId="348DE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一、项目概况</w:t>
      </w:r>
    </w:p>
    <w:p w14:paraId="0230D62D">
      <w:pPr>
        <w:pStyle w:val="4"/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工作安排，为满足医院现阶段及未来人才需求，拟通过公开采购方式，与猎头合作服务公司形成合作关系，接受医院委托，完成寻找和推荐符合特定职位需求的高质量人才全过程事项，包括但不限于对人才的寻访、甄选、推荐、背调等专业猎寻与招聘服务。</w:t>
      </w:r>
    </w:p>
    <w:p w14:paraId="2E5B4A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二、服务质量要求</w:t>
      </w:r>
    </w:p>
    <w:p w14:paraId="7C25030F">
      <w:pPr>
        <w:pStyle w:val="4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1.根据医院人才需求，设置科学合理的寻访策略、重点渠道（如对标机构、学术圈层、重点实验室名单）和计划。定期反馈接触的潜在候选人数量、初步评估情况、遇到的挑战及下一步计划。</w:t>
      </w:r>
    </w:p>
    <w:p w14:paraId="659DF483">
      <w:pPr>
        <w:pStyle w:val="4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为每位的候选人提供一份《候选人评估报告》，报告须包括：候选人履历与资质真实性核验、学术成果核实与评价（论文、专利、课题的贡献度）、临床能力第三方评价（通过业内同行访谈）、综合能力评估（使用科学的测评工具或模型）。</w:t>
      </w:r>
    </w:p>
    <w:p w14:paraId="7ED402D1">
      <w:pPr>
        <w:pStyle w:val="4"/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3.高效协调医院与候选人之间的面试安排，并提供专业的薪酬谈判建议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。</w:t>
      </w:r>
    </w:p>
    <w:p w14:paraId="7930C203">
      <w:pPr>
        <w:pStyle w:val="4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4.对最终意向人选，在发放录用通知前，提供一份详尽的《深度背景调查报告》，覆盖其最近三段工作履历，重点核实职位、业绩、离职原因及是否存在违规违纪行为。</w:t>
      </w:r>
    </w:p>
    <w:p w14:paraId="1D553BFD">
      <w:pPr>
        <w:pStyle w:val="4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5.协助候选人办理入职手续，确保平稳过渡。</w:t>
      </w:r>
    </w:p>
    <w:p w14:paraId="5032B6B9">
      <w:pPr>
        <w:pStyle w:val="4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.候选人自签订劳动合同之日起两个月内，如因下列原因发生聘用终止，则猎头公司应在一月内，为医院免费提供一次相同职位人才访寻服务（以成功入职为准），否则将该候选人的猎头服务费无息退还给医院：①候选人被证明不能胜任岗位；②候选人在两个月内主动离职；③有明确证据证明候选人有重大违反劳动合同法以及医院规章的。</w:t>
      </w:r>
    </w:p>
    <w:p w14:paraId="210E33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三、其他</w:t>
      </w:r>
    </w:p>
    <w:p w14:paraId="1F81401E">
      <w:pPr>
        <w:pStyle w:val="4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1.成交公司数量：1-2家</w:t>
      </w:r>
    </w:p>
    <w:p w14:paraId="41C66CE8">
      <w:pPr>
        <w:pStyle w:val="4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服务期限：合同签订之日起1年（本次采购有效期2年，合同1年1签。第1年服务期满后，采购人可根据成交人服务考核、其他情况等，确定是否按照成续签或重新组织采购）。如因政策调整或采购方上级通知要求终止合同，则合同自动终止。</w:t>
      </w:r>
    </w:p>
    <w:p w14:paraId="52070E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36CF05B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after="0" w:line="520" w:lineRule="exact"/>
        <w:ind w:left="0" w:leftChars="0"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0613093">
      <w:pPr>
        <w:pStyle w:val="5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2615E7F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1370760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1.营业执照副本及相关资质证明（复印件并加盖公章）</w:t>
      </w:r>
    </w:p>
    <w:p w14:paraId="0C9FAE3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2.法定代表人授权委托书，如法定代表人参加报价，提供法定代表人证明或身份证（复印件并加盖公章）</w:t>
      </w:r>
    </w:p>
    <w:p w14:paraId="6DA83F2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3.承诺函（见附件3）</w:t>
      </w:r>
    </w:p>
    <w:p w14:paraId="52EE70C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4.报价单（见附件4）</w:t>
      </w:r>
    </w:p>
    <w:p w14:paraId="1449B93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5.供应商认为有必要的其他材料（包括但不限于公司规模、人员配备、服务方案、类似业绩、成功案例等）</w:t>
      </w:r>
    </w:p>
    <w:p w14:paraId="0CCC624E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45E7878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1.响应文件，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一式三份，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建议钉装或胶装。</w:t>
      </w:r>
    </w:p>
    <w:p w14:paraId="32D48BD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2.响应文件做好目录和页码。</w:t>
      </w:r>
    </w:p>
    <w:p w14:paraId="4C8428B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3.对响应文件密封情况不做要求。</w:t>
      </w:r>
    </w:p>
    <w:p w14:paraId="4B983E7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A977C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8539B17">
      <w:pPr>
        <w:pStyle w:val="5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single"/>
          <w:vertAlign w:val="baseline"/>
          <w:lang w:val="en-US" w:eastAsia="zh-CN" w:bidi="ar-SA"/>
        </w:rPr>
        <w:t>山东省第二康复医院：</w:t>
      </w:r>
    </w:p>
    <w:p w14:paraId="34F3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我单位提交的相关资料以及表达的内容以及相关承诺，真实有效，我单位对以上材料的真实有效性负法律责任。</w:t>
      </w:r>
    </w:p>
    <w:p w14:paraId="722C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7207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247E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             单位：（公章）</w:t>
      </w:r>
    </w:p>
    <w:p w14:paraId="6B1E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2F11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年    月    日</w:t>
      </w:r>
    </w:p>
    <w:p w14:paraId="2067FDF7">
      <w:pPr>
        <w:pStyle w:val="6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  报价单</w:t>
      </w:r>
    </w:p>
    <w:p w14:paraId="2E4A95FB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85E913">
      <w:pPr>
        <w:widowControl w:val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vertAlign w:val="baseline"/>
          <w:lang w:val="en-US" w:eastAsia="zh-CN" w:bidi="ar-SA"/>
        </w:rPr>
        <w:t>报价方案</w:t>
      </w:r>
    </w:p>
    <w:p w14:paraId="17684E2A">
      <w:pPr>
        <w:widowControl w:val="0"/>
        <w:jc w:val="both"/>
        <w:rPr>
          <w:rFonts w:hint="eastAsia" w:ascii="仿宋" w:hAnsi="仿宋" w:eastAsia="仿宋" w:cs="仿宋"/>
          <w:kern w:val="2"/>
          <w:sz w:val="22"/>
          <w:szCs w:val="22"/>
          <w:vertAlign w:val="baseline"/>
          <w:lang w:val="en-US" w:eastAsia="zh-CN" w:bidi="ar-SA"/>
        </w:rPr>
      </w:pPr>
    </w:p>
    <w:tbl>
      <w:tblPr>
        <w:tblStyle w:val="11"/>
        <w:tblW w:w="9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282"/>
        <w:gridCol w:w="5247"/>
      </w:tblGrid>
      <w:tr w14:paraId="7C23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855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A55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1A94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报价方案(元)</w:t>
            </w:r>
          </w:p>
        </w:tc>
      </w:tr>
      <w:tr w14:paraId="444A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B2F7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912B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山东省第二康复医院高层次人才猎头合作服务采购项目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AFA8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小 写 ：</w:t>
            </w:r>
          </w:p>
          <w:p w14:paraId="21EF3ECE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大 写 ：</w:t>
            </w:r>
          </w:p>
        </w:tc>
      </w:tr>
      <w:tr w14:paraId="34C6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07893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8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9F24D">
            <w:pPr>
              <w:widowControl w:val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09FEDB90">
            <w:pPr>
              <w:widowControl w:val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报价方案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可以有多个</w:t>
            </w:r>
          </w:p>
        </w:tc>
      </w:tr>
    </w:tbl>
    <w:p w14:paraId="1C94D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3B2C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注：（1）提交报价单视同响应院内采购项目需求公示中所有要求。</w:t>
      </w:r>
    </w:p>
    <w:p w14:paraId="3DD13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（2）本项目为交钥匙工程，供应商所报价格为含税全包价。</w:t>
      </w:r>
    </w:p>
    <w:p w14:paraId="5E589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（3）报价包含本项目需要的所有费用（含人工、材料、设备、验收、评审、税费等所有相关费用）。</w:t>
      </w:r>
    </w:p>
    <w:p w14:paraId="2D48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75540C93">
      <w:pPr>
        <w:widowControl w:val="0"/>
        <w:ind w:left="1280" w:hanging="1280" w:hangingChars="400"/>
        <w:jc w:val="center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     单位全称：</w:t>
      </w:r>
    </w:p>
    <w:p w14:paraId="3413285E">
      <w:pPr>
        <w:widowControl w:val="0"/>
        <w:ind w:right="-132" w:rightChars="-63"/>
        <w:jc w:val="center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  签字：</w:t>
      </w:r>
    </w:p>
    <w:p w14:paraId="7E59D75B">
      <w:pPr>
        <w:widowControl w:val="0"/>
        <w:jc w:val="center"/>
        <w:rPr>
          <w:rFonts w:hint="default" w:ascii="仿宋_GB2312" w:hAnsi="仿宋_GB2312" w:eastAsia="仿宋_GB2312" w:cs="仿宋_GB2312"/>
          <w:sz w:val="2"/>
          <w:szCs w:val="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              年   月   日</w:t>
      </w:r>
    </w:p>
    <w:sectPr>
      <w:footerReference r:id="rId5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1133C4-C04B-4F6A-8D80-C889BF4127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DBFA5C8-6E51-4D0B-9E24-A6E23F7563B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7354E39-87FD-4C4A-8224-C66C6BDFC6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3CB80C9-63F2-4DBB-AD59-37683D26EA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C96D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EEE3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EEE3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A471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A471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7B83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7B83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60A6674"/>
    <w:rsid w:val="06462800"/>
    <w:rsid w:val="0742647F"/>
    <w:rsid w:val="07452833"/>
    <w:rsid w:val="0BC1109F"/>
    <w:rsid w:val="0DB26851"/>
    <w:rsid w:val="0DC7530A"/>
    <w:rsid w:val="0F2A1D05"/>
    <w:rsid w:val="110113F5"/>
    <w:rsid w:val="144B215C"/>
    <w:rsid w:val="167208E5"/>
    <w:rsid w:val="16903111"/>
    <w:rsid w:val="1796247C"/>
    <w:rsid w:val="17EE4066"/>
    <w:rsid w:val="1A0C303A"/>
    <w:rsid w:val="1A6C288C"/>
    <w:rsid w:val="1A6E627B"/>
    <w:rsid w:val="1BFF47FF"/>
    <w:rsid w:val="21A52E42"/>
    <w:rsid w:val="238B7743"/>
    <w:rsid w:val="28AC6D63"/>
    <w:rsid w:val="2B994070"/>
    <w:rsid w:val="2FD804E7"/>
    <w:rsid w:val="3006062E"/>
    <w:rsid w:val="342A38E1"/>
    <w:rsid w:val="34B3557B"/>
    <w:rsid w:val="377E3FDA"/>
    <w:rsid w:val="3910743C"/>
    <w:rsid w:val="392A4836"/>
    <w:rsid w:val="399A22EF"/>
    <w:rsid w:val="3D7D1B43"/>
    <w:rsid w:val="3EA83BAB"/>
    <w:rsid w:val="3F17144C"/>
    <w:rsid w:val="431C2E9C"/>
    <w:rsid w:val="45041D8D"/>
    <w:rsid w:val="46195EA3"/>
    <w:rsid w:val="47081109"/>
    <w:rsid w:val="48FF25D1"/>
    <w:rsid w:val="49FE730D"/>
    <w:rsid w:val="4B6B38C4"/>
    <w:rsid w:val="4C9B5863"/>
    <w:rsid w:val="4FD56988"/>
    <w:rsid w:val="51772646"/>
    <w:rsid w:val="5261513E"/>
    <w:rsid w:val="54A05702"/>
    <w:rsid w:val="55E278B0"/>
    <w:rsid w:val="59703664"/>
    <w:rsid w:val="5ACB6310"/>
    <w:rsid w:val="5BB37944"/>
    <w:rsid w:val="6008725C"/>
    <w:rsid w:val="733B4602"/>
    <w:rsid w:val="77603E5E"/>
    <w:rsid w:val="78B3060A"/>
    <w:rsid w:val="7C266648"/>
    <w:rsid w:val="7D936BF4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576"/>
      </w:tabs>
      <w:spacing w:before="156" w:beforeLines="50" w:after="156" w:afterLines="50"/>
      <w:ind w:left="578" w:hanging="57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unhideWhenUsed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customStyle="1" w:styleId="17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标题 1 Char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9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20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2035</Words>
  <Characters>2177</Characters>
  <Lines>0</Lines>
  <Paragraphs>0</Paragraphs>
  <TotalTime>2</TotalTime>
  <ScaleCrop>false</ScaleCrop>
  <LinksUpToDate>false</LinksUpToDate>
  <CharactersWithSpaces>2335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2026-03-04T06:53:12Z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4B1FB7B55306473499560A7D87CD868A_13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