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附件1：报名表</w:t>
      </w:r>
    </w:p>
    <w:p w14:paraId="5814BE92">
      <w:pPr>
        <w:pStyle w:val="8"/>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1F2A9D62">
      <w:pPr>
        <w:pStyle w:val="8"/>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报名表</w:t>
      </w:r>
    </w:p>
    <w:p w14:paraId="2D845C07">
      <w:pPr>
        <w:pStyle w:val="8"/>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5D1302B9">
      <w:pPr>
        <w:pStyle w:val="8"/>
        <w:keepNext w:val="0"/>
        <w:keepLines w:val="0"/>
        <w:pageBreakBefore w:val="0"/>
        <w:overflowPunct/>
        <w:topLinePunct w:val="0"/>
        <w:bidi w:val="0"/>
        <w:spacing w:line="520" w:lineRule="atLeast"/>
        <w:jc w:val="left"/>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 xml:space="preserve">SEK2026009 </w:t>
      </w:r>
    </w:p>
    <w:p w14:paraId="199D03DF">
      <w:pPr>
        <w:pStyle w:val="8"/>
        <w:keepNext w:val="0"/>
        <w:keepLines w:val="0"/>
        <w:pageBreakBefore w:val="0"/>
        <w:widowControl w:val="0"/>
        <w:kinsoku/>
        <w:wordWrap/>
        <w:overflowPunct/>
        <w:topLinePunct w:val="0"/>
        <w:autoSpaceDE/>
        <w:autoSpaceDN/>
        <w:bidi w:val="0"/>
        <w:adjustRightInd/>
        <w:snapToGrid/>
        <w:spacing w:line="520" w:lineRule="atLeast"/>
        <w:ind w:right="-840" w:rightChars="-400"/>
        <w:jc w:val="left"/>
        <w:textAlignment w:val="auto"/>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山东省第二康复医院护理员服务采购项目</w:t>
      </w:r>
    </w:p>
    <w:p w14:paraId="6FCCB63E">
      <w:pPr>
        <w:pStyle w:val="8"/>
        <w:keepNext w:val="0"/>
        <w:keepLines w:val="0"/>
        <w:pageBreakBefore w:val="0"/>
        <w:overflowPunct/>
        <w:topLinePunct w:val="0"/>
        <w:bidi w:val="0"/>
        <w:spacing w:line="520" w:lineRule="atLeast"/>
        <w:ind w:firstLine="1600" w:firstLineChars="500"/>
        <w:jc w:val="left"/>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bl>
    <w:p w14:paraId="15CBFC07">
      <w:pPr>
        <w:pStyle w:val="8"/>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0E8AF4E3">
      <w:pPr>
        <w:pStyle w:val="8"/>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404920F7">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9EA123">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1B41829">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footerReference r:id="rId3" w:type="default"/>
          <w:pgSz w:w="11906" w:h="16838"/>
          <w:pgMar w:top="1270" w:right="1800" w:bottom="1270" w:left="1800" w:header="851" w:footer="992" w:gutter="0"/>
          <w:pgNumType w:fmt="decimal"/>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3F5FE021">
      <w:pPr>
        <w:pStyle w:val="6"/>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附件2：要求</w:t>
      </w:r>
    </w:p>
    <w:p w14:paraId="26F94535">
      <w:pPr>
        <w:pStyle w:val="6"/>
        <w:numPr>
          <w:ilvl w:val="0"/>
          <w:numId w:val="0"/>
        </w:numPr>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采购需求</w:t>
      </w:r>
    </w:p>
    <w:p w14:paraId="348DEC9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一、项目概况</w:t>
      </w:r>
    </w:p>
    <w:p w14:paraId="7BED4F10">
      <w:pPr>
        <w:pStyle w:val="4"/>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为做好本院</w:t>
      </w:r>
      <w:r>
        <w:rPr>
          <w:rFonts w:hint="eastAsia" w:ascii="仿宋_GB2312" w:hAnsi="仿宋_GB2312" w:eastAsia="仿宋_GB2312" w:cs="仿宋_GB2312"/>
          <w:b w:val="0"/>
          <w:bCs w:val="0"/>
          <w:sz w:val="28"/>
          <w:szCs w:val="28"/>
          <w:u w:val="single"/>
          <w:lang w:val="en-US" w:eastAsia="zh-CN"/>
        </w:rPr>
        <w:t>养老人员</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u w:val="single"/>
          <w:lang w:val="en-US" w:eastAsia="zh-CN"/>
        </w:rPr>
        <w:t>住院患者</w:t>
      </w:r>
      <w:r>
        <w:rPr>
          <w:rFonts w:hint="eastAsia" w:ascii="仿宋_GB2312" w:hAnsi="仿宋_GB2312" w:eastAsia="仿宋_GB2312" w:cs="仿宋_GB2312"/>
          <w:b w:val="0"/>
          <w:bCs w:val="0"/>
          <w:sz w:val="28"/>
          <w:szCs w:val="28"/>
          <w:lang w:val="en-US" w:eastAsia="zh-CN"/>
        </w:rPr>
        <w:t>生活护理质量，进一步提升提高患者满意度。服务商需按院方要求派遣护理员为养老人员、住院患者提供生活护理服务，欢迎具备相关资质的潜在服务商积极参与。</w:t>
      </w:r>
    </w:p>
    <w:p w14:paraId="09FD4C5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二、服务内容及要求</w:t>
      </w:r>
    </w:p>
    <w:p w14:paraId="02FFDBA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服务商负责护理员的招聘、体检、培训、管理与考核等相关事宜，保证护理员符合上岗要求。护理员三班制，24小时连续在岗，以“一对多”整体模式提供服务。护理员在护士指导和管理下，为住院患者提供全面、全程、连续、安全的生活护理服务。</w:t>
      </w:r>
    </w:p>
    <w:p w14:paraId="239BE47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2、护理员管理</w:t>
      </w:r>
    </w:p>
    <w:p w14:paraId="34E61CA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2.1护理员资格管理</w:t>
      </w:r>
    </w:p>
    <w:p w14:paraId="5A87215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护理员须进行岗前培训，取得由专业培训机构颁发的护理员培训合格证书后，方能从事护理员工作，未取得证书者，不得上岗。</w:t>
      </w:r>
    </w:p>
    <w:p w14:paraId="7991CF1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2.2护理员档案管理</w:t>
      </w:r>
    </w:p>
    <w:p w14:paraId="682F2C56">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具有培训合格证书的护理员应建立档案，未建档不得从事护理员工作。档案资料包括有效身份证明复印件、健康证、护理员证。护理辅助服务机构应对合格的护理员的姓名、性别、年龄、籍贯、住址、联系方式、紧急联系人等详细信息进行登记管理。</w:t>
      </w:r>
    </w:p>
    <w:p w14:paraId="450D1C4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2.3护理员健康管理</w:t>
      </w:r>
    </w:p>
    <w:p w14:paraId="292F941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护理员上岗前应在二级以上医院进行健康检查并取得合格证，上岗后应每年进行一次健康检查。患有精神障碍、传染性疾病、药物过敏等疾病的人员，不得从事护理员工作。</w:t>
      </w:r>
    </w:p>
    <w:p w14:paraId="56171CD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2.4建立考评机制</w:t>
      </w:r>
    </w:p>
    <w:p w14:paraId="759FA43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服务商应建立和完善护理员工作情况考评机制，明确考评内容和考评方式，结合病区对护理员工作质量的考核和患者对护理员服务的满意度进行评价。以每月为一个考评周期，对护理员职业道德、服务水平、工作质量进行考评。</w:t>
      </w:r>
    </w:p>
    <w:p w14:paraId="5A33ED6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2.5免责条款</w:t>
      </w:r>
    </w:p>
    <w:p w14:paraId="34C7B4A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服务商自主选聘护理员，按照院方管理要求提供辅助护理服务，员工之间、与病患之间如发生纠纷，由服务商负责协调处理，并承担一切责任。</w:t>
      </w:r>
    </w:p>
    <w:p w14:paraId="60BC8D7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3、护理员的工作服务内容</w:t>
      </w:r>
    </w:p>
    <w:p w14:paraId="2985838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护理员管理严格按照相关文件要求执行。</w:t>
      </w:r>
    </w:p>
    <w:p w14:paraId="040B8877">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3.1护理员要严格遵守国家法律和医院各项管理制度，本着全心全意为病人服务、让家属放心的原则，在医护人员和公司管理人员的指导监督下，对患者进行生活护理等服务工作。</w:t>
      </w:r>
    </w:p>
    <w:p w14:paraId="5CF4F7D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3.2每日协助护士进行晨间护理工作，配合护士做好陪护椅管理工作，按时收放陪护椅，保持病室干净整齐。</w:t>
      </w:r>
    </w:p>
    <w:p w14:paraId="304A941A">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3.3每日整理病房内的环境卫生，按医院护理管理要求规范摆放病房内物品。</w:t>
      </w:r>
    </w:p>
    <w:p w14:paraId="1EA7E9E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3.4做好患者各方面的卫生，保证患者三短六洁，适时为患者洗头、擦浴。</w:t>
      </w:r>
    </w:p>
    <w:p w14:paraId="0097F80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3.5每日适时用温湿毛巾给患者擦脸、梳头、协助患者用温水刷牙漱口，视情况为患者做口腔清洁。</w:t>
      </w:r>
    </w:p>
    <w:p w14:paraId="3197C99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3.6及时为患者做餐前准备，协助患者进食。</w:t>
      </w:r>
    </w:p>
    <w:p w14:paraId="2A808A7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3.7做好服药服务，及时协助护士用温开水给患者服药。</w:t>
      </w:r>
    </w:p>
    <w:p w14:paraId="7BDAE8A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3.8协助患者排便，做好排便护理。</w:t>
      </w:r>
    </w:p>
    <w:p w14:paraId="75B96E1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3.9协助患者留取尿、便、痰等标本并及时告知护士送检。</w:t>
      </w:r>
    </w:p>
    <w:p w14:paraId="57DED61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3.10活动障碍者，协助护士为患者做简单的肢体运动。</w:t>
      </w:r>
    </w:p>
    <w:p w14:paraId="0F43F4B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3.11卧床者，按时为患者翻身，防止压疮的发生，并观察皮肤受压情况，发现问题及时报告当班护士。</w:t>
      </w:r>
    </w:p>
    <w:p w14:paraId="30208D0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3.12密切关注患者情况，及时和医务人员及家属取得联系。</w:t>
      </w:r>
    </w:p>
    <w:p w14:paraId="4A1C4AF3">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3.13协助护士做好卧床患者转入转出工作。</w:t>
      </w:r>
    </w:p>
    <w:p w14:paraId="4ECAEA6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3.14按院感要求认真执行手卫生和照护工作。</w:t>
      </w:r>
    </w:p>
    <w:p w14:paraId="79D0731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3.15认真完成医护人员和公司交付的临时性工作。</w:t>
      </w:r>
    </w:p>
    <w:p w14:paraId="673BCF9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配备护理员管理机构的管理团队，明确护理员岗位职责、工作任务、工作标准和具体要求，结合患者病情轻重、自理能力程度和护理级别等要素，在病区内科学合理、按需聘用数量适宜、培训合格的医疗护理员。</w:t>
      </w:r>
    </w:p>
    <w:p w14:paraId="5AEE0AC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4.1管理团队全面负责护理员的招聘、体检、培训、管理等相关事宜，保证护理员符合上岗要求。护理员在护士指导和管理下，为住院患者提供全面、全程、连续、安全的生活护理服务。</w:t>
      </w:r>
    </w:p>
    <w:p w14:paraId="1631806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4.2向医院派驻专职管理人员：</w:t>
      </w:r>
    </w:p>
    <w:p w14:paraId="559D2B1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4.2.1负责护理员的培训、考核等具体工作。</w:t>
      </w:r>
    </w:p>
    <w:p w14:paraId="4D884C9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4.2.2负责与病区护士长、护士协调好病区患者照护工作的需求。</w:t>
      </w:r>
    </w:p>
    <w:p w14:paraId="0ADA4D2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4.2.3负责安排具备上岗条件的护理员及时到岗到位，保证工作质量。</w:t>
      </w:r>
    </w:p>
    <w:p w14:paraId="5A5AE0E6">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4.2.4负责对每日检查工作进行整改，配合护理部做好护理员工作的质量检查和持续改进工作，每月汇总工作内容和下个月工作重点，每月汇报护理员人数和流动情况。</w:t>
      </w:r>
    </w:p>
    <w:p w14:paraId="15C5162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四、其他</w:t>
      </w:r>
    </w:p>
    <w:p w14:paraId="1F81401E">
      <w:pPr>
        <w:pStyle w:val="4"/>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1.成交公司数量：1-2家</w:t>
      </w:r>
    </w:p>
    <w:p w14:paraId="41C66CE8">
      <w:pPr>
        <w:pStyle w:val="4"/>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服务期限：合同签订之日起1年（本次采购有效期2年，合同1年1签。第1年服务期满后，采购人可根据成交人服务考核、其他情况等，确定是否按照成续签或重新组织采购）。如因政策调整或采购方上级通知要求终止合同，则合同自动终止。</w:t>
      </w:r>
    </w:p>
    <w:p w14:paraId="52070EF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p>
    <w:p w14:paraId="736CF05B">
      <w:pPr>
        <w:pStyle w:val="6"/>
        <w:keepNext w:val="0"/>
        <w:keepLines w:val="0"/>
        <w:pageBreakBefore w:val="0"/>
        <w:wordWrap/>
        <w:overflowPunct/>
        <w:topLinePunct w:val="0"/>
        <w:bidi w:val="0"/>
        <w:spacing w:after="0" w:line="520" w:lineRule="exact"/>
        <w:ind w:left="0" w:leftChars="0" w:firstLine="643" w:firstLineChars="200"/>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0613093">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第二部分  响应文件要求</w:t>
      </w:r>
    </w:p>
    <w:p w14:paraId="2615E7FD">
      <w:pPr>
        <w:pStyle w:val="8"/>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1.营业执照副本及相关资质证明（复印件并加盖公章）</w:t>
      </w:r>
    </w:p>
    <w:p w14:paraId="0C9FAE33">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2.法定代表人授权委托书，如法定代表人参加报价，提供法定代表人证明或身份证（复印件并加盖公章）</w:t>
      </w:r>
    </w:p>
    <w:p w14:paraId="6DA83F2A">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3.承诺函（见附件3）</w:t>
      </w:r>
    </w:p>
    <w:p w14:paraId="08DA369C">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4.公司规模或实力介绍（包括不限于公司制度体系、必需的设备和人员专业技术能力的材料、类似业绩等）。</w:t>
      </w:r>
    </w:p>
    <w:p w14:paraId="52EE70CE">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5.针对医院实际情况，详实的陪护服务模式及方案（含详细的1对多报价方案等）。</w:t>
      </w:r>
    </w:p>
    <w:p w14:paraId="1449B93A">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6.供应商认为有必要的其他材料。</w:t>
      </w:r>
    </w:p>
    <w:p w14:paraId="0CCC624E">
      <w:pPr>
        <w:pStyle w:val="8"/>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1.响应文件，</w:t>
      </w:r>
      <w:r>
        <w:rPr>
          <w:rFonts w:hint="eastAsia" w:ascii="仿宋" w:hAnsi="仿宋" w:eastAsia="仿宋" w:cs="仿宋"/>
          <w:color w:val="000000" w:themeColor="text1"/>
          <w:sz w:val="32"/>
          <w:szCs w:val="32"/>
          <w:highlight w:val="none"/>
          <w:lang w:val="en-US" w:eastAsia="zh-CN"/>
          <w14:textFill>
            <w14:solidFill>
              <w14:schemeClr w14:val="tx1"/>
            </w14:solidFill>
          </w14:textFill>
        </w:rPr>
        <w:t>一式三份，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建议钉装或胶装。</w:t>
      </w:r>
    </w:p>
    <w:p w14:paraId="32D48BDA">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2.响应文件做好目录和页码。</w:t>
      </w:r>
    </w:p>
    <w:p w14:paraId="4C8428B3">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3.对响应文件密封情况不做要求。</w:t>
      </w:r>
    </w:p>
    <w:p w14:paraId="4B983E77">
      <w:pPr>
        <w:pStyle w:val="8"/>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1A977C9">
      <w:pPr>
        <w:pStyle w:val="8"/>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8539B17">
      <w:pPr>
        <w:pStyle w:val="6"/>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附件3：承诺函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7E59D75B">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default" w:ascii="仿宋_GB2312" w:hAnsi="仿宋_GB2312" w:eastAsia="仿宋_GB2312" w:cs="仿宋_GB2312"/>
          <w:sz w:val="2"/>
          <w:szCs w:val="2"/>
          <w:vertAlign w:val="baseline"/>
          <w:lang w:val="en-US" w:eastAsia="zh-CN"/>
        </w:rPr>
      </w:pPr>
      <w:r>
        <w:rPr>
          <w:rFonts w:hint="eastAsia" w:ascii="仿宋" w:hAnsi="仿宋" w:eastAsia="仿宋" w:cs="仿宋"/>
          <w:kern w:val="2"/>
          <w:sz w:val="32"/>
          <w:szCs w:val="32"/>
          <w:vertAlign w:val="baseline"/>
          <w:lang w:val="en-US" w:eastAsia="zh-CN" w:bidi="ar-SA"/>
        </w:rPr>
        <w:t>年    月    日</w:t>
      </w: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58378AA-D665-46CC-80D3-F10AD6BE4036}"/>
  </w:font>
  <w:font w:name="仿宋_GB2312">
    <w:panose1 w:val="02010609030101010101"/>
    <w:charset w:val="86"/>
    <w:family w:val="auto"/>
    <w:pitch w:val="default"/>
    <w:sig w:usb0="00000001" w:usb1="080E0000" w:usb2="00000000" w:usb3="00000000" w:csb0="00040000" w:csb1="00000000"/>
    <w:embedRegular r:id="rId2" w:fontKey="{AA400080-53BE-4A70-89BA-A122B6F7922E}"/>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6FD3971-531C-41A0-AA31-0F1FBD9CBB1B}"/>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FFD9F414-C833-4CEB-A938-6379C3A60C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96D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EE3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EEEE3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B83E">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67B83E">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462800"/>
    <w:rsid w:val="0742647F"/>
    <w:rsid w:val="07452833"/>
    <w:rsid w:val="0BC1109F"/>
    <w:rsid w:val="0DB26851"/>
    <w:rsid w:val="0DC7530A"/>
    <w:rsid w:val="0F2A1D05"/>
    <w:rsid w:val="110113F5"/>
    <w:rsid w:val="135051E8"/>
    <w:rsid w:val="144B215C"/>
    <w:rsid w:val="167208E5"/>
    <w:rsid w:val="16903111"/>
    <w:rsid w:val="1796247C"/>
    <w:rsid w:val="17EE4066"/>
    <w:rsid w:val="1A0C303A"/>
    <w:rsid w:val="1A6C288C"/>
    <w:rsid w:val="1A6E627B"/>
    <w:rsid w:val="1BFF47FF"/>
    <w:rsid w:val="21A52E42"/>
    <w:rsid w:val="238B7743"/>
    <w:rsid w:val="28AC6D63"/>
    <w:rsid w:val="2B994070"/>
    <w:rsid w:val="2FD804E7"/>
    <w:rsid w:val="3006062E"/>
    <w:rsid w:val="342A38E1"/>
    <w:rsid w:val="34B3557B"/>
    <w:rsid w:val="377E3FDA"/>
    <w:rsid w:val="392A4836"/>
    <w:rsid w:val="399A22EF"/>
    <w:rsid w:val="3D7D1B43"/>
    <w:rsid w:val="3D810097"/>
    <w:rsid w:val="3E764E1C"/>
    <w:rsid w:val="3EA83BAB"/>
    <w:rsid w:val="3F17144C"/>
    <w:rsid w:val="3FC71153"/>
    <w:rsid w:val="431C2E9C"/>
    <w:rsid w:val="45041D8D"/>
    <w:rsid w:val="46195EA3"/>
    <w:rsid w:val="47081109"/>
    <w:rsid w:val="48FF25D1"/>
    <w:rsid w:val="49FE730D"/>
    <w:rsid w:val="4B6B38C4"/>
    <w:rsid w:val="4C9B5863"/>
    <w:rsid w:val="4FD56988"/>
    <w:rsid w:val="51772646"/>
    <w:rsid w:val="5261513E"/>
    <w:rsid w:val="54A05702"/>
    <w:rsid w:val="55E278B0"/>
    <w:rsid w:val="59703664"/>
    <w:rsid w:val="5ACB6310"/>
    <w:rsid w:val="5BB37944"/>
    <w:rsid w:val="6008725C"/>
    <w:rsid w:val="6481467E"/>
    <w:rsid w:val="733B4602"/>
    <w:rsid w:val="77603E5E"/>
    <w:rsid w:val="78B3060A"/>
    <w:rsid w:val="7C266648"/>
    <w:rsid w:val="7D936BF4"/>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basedOn w:val="1"/>
    <w:next w:val="1"/>
    <w:qFormat/>
    <w:uiPriority w:val="0"/>
    <w:pPr>
      <w:keepNext/>
      <w:keepLines/>
      <w:tabs>
        <w:tab w:val="left" w:pos="576"/>
      </w:tabs>
      <w:spacing w:before="156" w:beforeLines="50" w:after="156" w:afterLines="50"/>
      <w:ind w:left="578" w:hanging="578"/>
      <w:jc w:val="center"/>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7">
    <w:name w:val="样式 样式 左侧:  2 字符 + 左侧:  0.85 厘米 首行缩进:  2 字符1"/>
    <w:basedOn w:val="1"/>
    <w:qFormat/>
    <w:uiPriority w:val="0"/>
    <w:pPr>
      <w:ind w:left="482" w:firstLine="200" w:firstLineChars="200"/>
    </w:pPr>
    <w:rPr>
      <w:rFonts w:cs="宋体"/>
    </w:rPr>
  </w:style>
  <w:style w:type="paragraph" w:customStyle="1" w:styleId="1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0">
    <w:name w:val="font21"/>
    <w:basedOn w:val="14"/>
    <w:autoRedefine/>
    <w:qFormat/>
    <w:uiPriority w:val="0"/>
    <w:rPr>
      <w:rFonts w:hint="eastAsia" w:ascii="宋体" w:hAnsi="宋体" w:eastAsia="宋体" w:cs="宋体"/>
      <w:color w:val="000000"/>
      <w:sz w:val="18"/>
      <w:szCs w:val="18"/>
      <w:u w:val="none"/>
    </w:rPr>
  </w:style>
  <w:style w:type="paragraph" w:styleId="21">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2788</Words>
  <Characters>3005</Characters>
  <Lines>0</Lines>
  <Paragraphs>0</Paragraphs>
  <TotalTime>6</TotalTime>
  <ScaleCrop>false</ScaleCrop>
  <LinksUpToDate>false</LinksUpToDate>
  <CharactersWithSpaces>3046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2026-03-16T06:55:00Z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B66C6A48B4E94097AB0CBE78B886F410_13</vt:lpwstr>
  </property>
  <property fmtid="{D5CDD505-2E9C-101B-9397-08002B2CF9AE}" pid="4" name="KSOTemplateDocerSaveRecord">
    <vt:lpwstr>eyJoZGlkIjoiYWVmNDFmMzZlMzEwYWZhZDQyNmI4YTVlNDQyNjQyNDgiLCJ1c2VySWQiOiIzMDcwMjEzNTAifQ==</vt:lpwstr>
  </property>
</Properties>
</file>