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BF412E">
      <w:pPr>
        <w:keepNext w:val="0"/>
        <w:keepLines w:val="0"/>
        <w:pageBreakBefore w:val="0"/>
        <w:overflowPunct/>
        <w:topLinePunct w:val="0"/>
        <w:bidi w:val="0"/>
        <w:spacing w:line="520" w:lineRule="atLeast"/>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pPr>
      <w:bookmarkStart w:id="0" w:name="_GoBack"/>
      <w:bookmarkEnd w:id="0"/>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附件1：报名表</w:t>
      </w:r>
    </w:p>
    <w:p w14:paraId="5814BE92">
      <w:pPr>
        <w:pStyle w:val="7"/>
        <w:keepNext w:val="0"/>
        <w:keepLines w:val="0"/>
        <w:pageBreakBefore w:val="0"/>
        <w:overflowPunct/>
        <w:topLinePunct w:val="0"/>
        <w:bidi w:val="0"/>
        <w:spacing w:line="520" w:lineRule="atLeast"/>
        <w:jc w:val="center"/>
        <w:rPr>
          <w:rFonts w:hint="eastAsia" w:ascii="仿宋_GB2312" w:hAnsi="仿宋_GB2312" w:eastAsia="仿宋_GB2312" w:cs="仿宋_GB2312"/>
          <w:b/>
          <w:bCs/>
          <w:color w:val="000000" w:themeColor="text1"/>
          <w:sz w:val="32"/>
          <w:szCs w:val="32"/>
          <w:highlight w:val="none"/>
          <w:vertAlign w:val="baseline"/>
          <w:lang w:val="en-US" w:eastAsia="zh-CN"/>
          <w14:textFill>
            <w14:solidFill>
              <w14:schemeClr w14:val="tx1"/>
            </w14:solidFill>
          </w14:textFill>
        </w:rPr>
      </w:pPr>
    </w:p>
    <w:p w14:paraId="1F2A9D62">
      <w:pPr>
        <w:pStyle w:val="7"/>
        <w:keepNext w:val="0"/>
        <w:keepLines w:val="0"/>
        <w:pageBreakBefore w:val="0"/>
        <w:overflowPunct/>
        <w:topLinePunct w:val="0"/>
        <w:bidi w:val="0"/>
        <w:spacing w:line="520" w:lineRule="atLeast"/>
        <w:jc w:val="center"/>
        <w:rPr>
          <w:rFonts w:hint="eastAsia" w:ascii="仿宋_GB2312" w:hAnsi="仿宋_GB2312" w:eastAsia="仿宋_GB2312" w:cs="仿宋_GB2312"/>
          <w:b/>
          <w:bCs/>
          <w:color w:val="000000" w:themeColor="text1"/>
          <w:sz w:val="32"/>
          <w:szCs w:val="32"/>
          <w:highlight w:val="none"/>
          <w:vertAlign w:val="baseline"/>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vertAlign w:val="baseline"/>
          <w:lang w:val="en-US" w:eastAsia="zh-CN"/>
          <w14:textFill>
            <w14:solidFill>
              <w14:schemeClr w14:val="tx1"/>
            </w14:solidFill>
          </w14:textFill>
        </w:rPr>
        <w:t>报名表</w:t>
      </w:r>
    </w:p>
    <w:p w14:paraId="2D845C07">
      <w:pPr>
        <w:pStyle w:val="7"/>
        <w:keepNext w:val="0"/>
        <w:keepLines w:val="0"/>
        <w:pageBreakBefore w:val="0"/>
        <w:overflowPunct/>
        <w:topLinePunct w:val="0"/>
        <w:bidi w:val="0"/>
        <w:spacing w:line="520" w:lineRule="atLeast"/>
        <w:jc w:val="both"/>
        <w:rPr>
          <w:rFonts w:hint="eastAsia" w:ascii="仿宋_GB2312" w:hAnsi="仿宋_GB2312" w:eastAsia="仿宋_GB2312" w:cs="仿宋_GB2312"/>
          <w:b/>
          <w:bCs/>
          <w:color w:val="000000" w:themeColor="text1"/>
          <w:sz w:val="32"/>
          <w:szCs w:val="32"/>
          <w:highlight w:val="none"/>
          <w:vertAlign w:val="baseline"/>
          <w:lang w:val="en-US" w:eastAsia="zh-CN"/>
          <w14:textFill>
            <w14:solidFill>
              <w14:schemeClr w14:val="tx1"/>
            </w14:solidFill>
          </w14:textFill>
        </w:rPr>
      </w:pPr>
    </w:p>
    <w:p w14:paraId="5D1302B9">
      <w:pPr>
        <w:pStyle w:val="7"/>
        <w:keepNext w:val="0"/>
        <w:keepLines w:val="0"/>
        <w:pageBreakBefore w:val="0"/>
        <w:overflowPunct/>
        <w:topLinePunct w:val="0"/>
        <w:bidi w:val="0"/>
        <w:spacing w:line="520" w:lineRule="atLeast"/>
        <w:jc w:val="left"/>
        <w:rPr>
          <w:rFonts w:hint="eastAsia" w:ascii="仿宋_GB2312" w:hAnsi="仿宋_GB2312" w:eastAsia="仿宋_GB2312" w:cs="仿宋_GB2312"/>
          <w:b/>
          <w:bCs/>
          <w:color w:val="000000" w:themeColor="text1"/>
          <w:sz w:val="32"/>
          <w:szCs w:val="32"/>
          <w:highlight w:val="none"/>
          <w:vertAlign w:val="baseline"/>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vertAlign w:val="baseline"/>
          <w:lang w:val="en-US" w:eastAsia="zh-CN"/>
          <w14:textFill>
            <w14:solidFill>
              <w14:schemeClr w14:val="tx1"/>
            </w14:solidFill>
          </w14:textFill>
        </w:rPr>
        <w:t>项目编号：</w:t>
      </w:r>
      <w:r>
        <w:rPr>
          <w:rFonts w:hint="eastAsia" w:ascii="仿宋_GB2312" w:hAnsi="仿宋_GB2312" w:eastAsia="仿宋_GB2312" w:cs="仿宋_GB2312"/>
          <w:b w:val="0"/>
          <w:bCs w:val="0"/>
          <w:color w:val="000000" w:themeColor="text1"/>
          <w:sz w:val="32"/>
          <w:szCs w:val="32"/>
          <w:highlight w:val="none"/>
          <w:vertAlign w:val="baseline"/>
          <w:lang w:val="en-US" w:eastAsia="zh-CN"/>
          <w14:textFill>
            <w14:solidFill>
              <w14:schemeClr w14:val="tx1"/>
            </w14:solidFill>
          </w14:textFill>
        </w:rPr>
        <w:t xml:space="preserve">SEK2026011 </w:t>
      </w:r>
    </w:p>
    <w:p w14:paraId="199D03DF">
      <w:pPr>
        <w:pStyle w:val="7"/>
        <w:keepNext w:val="0"/>
        <w:keepLines w:val="0"/>
        <w:pageBreakBefore w:val="0"/>
        <w:widowControl w:val="0"/>
        <w:kinsoku/>
        <w:wordWrap/>
        <w:overflowPunct/>
        <w:topLinePunct w:val="0"/>
        <w:autoSpaceDE/>
        <w:autoSpaceDN/>
        <w:bidi w:val="0"/>
        <w:adjustRightInd/>
        <w:snapToGrid/>
        <w:spacing w:line="520" w:lineRule="atLeast"/>
        <w:ind w:right="-525" w:rightChars="-250"/>
        <w:jc w:val="left"/>
        <w:textAlignment w:val="auto"/>
        <w:rPr>
          <w:rFonts w:hint="eastAsia" w:ascii="仿宋_GB2312" w:hAnsi="仿宋_GB2312" w:eastAsia="仿宋_GB2312" w:cs="仿宋_GB2312"/>
          <w:b w:val="0"/>
          <w:bCs w:val="0"/>
          <w:color w:val="000000" w:themeColor="text1"/>
          <w:sz w:val="32"/>
          <w:szCs w:val="32"/>
          <w:highlight w:val="none"/>
          <w:vertAlign w:val="baseline"/>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vertAlign w:val="baseline"/>
          <w:lang w:val="en-US" w:eastAsia="zh-CN"/>
          <w14:textFill>
            <w14:solidFill>
              <w14:schemeClr w14:val="tx1"/>
            </w14:solidFill>
          </w14:textFill>
        </w:rPr>
        <w:t>项目名称：</w:t>
      </w:r>
      <w:r>
        <w:rPr>
          <w:rFonts w:hint="eastAsia" w:ascii="仿宋_GB2312" w:hAnsi="仿宋_GB2312" w:eastAsia="仿宋_GB2312" w:cs="仿宋_GB2312"/>
          <w:b w:val="0"/>
          <w:bCs w:val="0"/>
          <w:color w:val="000000" w:themeColor="text1"/>
          <w:sz w:val="32"/>
          <w:szCs w:val="32"/>
          <w:highlight w:val="none"/>
          <w:vertAlign w:val="baseline"/>
          <w:lang w:val="en-US" w:eastAsia="zh-CN"/>
          <w14:textFill>
            <w14:solidFill>
              <w14:schemeClr w14:val="tx1"/>
            </w14:solidFill>
          </w14:textFill>
        </w:rPr>
        <w:t>山东省第二康复医院康养楼中央空调维保服务采购项目</w:t>
      </w:r>
    </w:p>
    <w:p w14:paraId="6FCCB63E">
      <w:pPr>
        <w:pStyle w:val="7"/>
        <w:keepNext w:val="0"/>
        <w:keepLines w:val="0"/>
        <w:pageBreakBefore w:val="0"/>
        <w:overflowPunct/>
        <w:topLinePunct w:val="0"/>
        <w:bidi w:val="0"/>
        <w:spacing w:line="520" w:lineRule="atLeast"/>
        <w:ind w:firstLine="1600" w:firstLineChars="500"/>
        <w:jc w:val="left"/>
        <w:rPr>
          <w:rFonts w:hint="eastAsia" w:ascii="仿宋_GB2312" w:hAnsi="仿宋_GB2312" w:eastAsia="仿宋_GB2312" w:cs="仿宋_GB2312"/>
          <w:b w:val="0"/>
          <w:bCs w:val="0"/>
          <w:color w:val="000000" w:themeColor="text1"/>
          <w:sz w:val="32"/>
          <w:szCs w:val="32"/>
          <w:highlight w:val="none"/>
          <w:vertAlign w:val="baseline"/>
          <w:lang w:val="en-US" w:eastAsia="zh-CN"/>
          <w14:textFill>
            <w14:solidFill>
              <w14:schemeClr w14:val="tx1"/>
            </w14:solidFill>
          </w14:textFill>
        </w:rPr>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9"/>
        <w:gridCol w:w="6390"/>
      </w:tblGrid>
      <w:tr w14:paraId="7045A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2129" w:type="dxa"/>
            <w:vAlign w:val="center"/>
          </w:tcPr>
          <w:p w14:paraId="1E7A7068">
            <w:pPr>
              <w:pStyle w:val="7"/>
              <w:keepNext w:val="0"/>
              <w:keepLines w:val="0"/>
              <w:pageBreakBefore w:val="0"/>
              <w:widowControl w:val="0"/>
              <w:kinsoku/>
              <w:wordWrap/>
              <w:overflowPunct/>
              <w:topLinePunct w:val="0"/>
              <w:autoSpaceDE/>
              <w:autoSpaceDN/>
              <w:bidi w:val="0"/>
              <w:adjustRightInd/>
              <w:snapToGrid/>
              <w:spacing w:line="320" w:lineRule="atLeast"/>
              <w:jc w:val="center"/>
              <w:textAlignment w:val="auto"/>
              <w:rPr>
                <w:rFonts w:hint="eastAsia" w:ascii="仿宋_GB2312" w:hAnsi="仿宋_GB2312" w:eastAsia="仿宋_GB2312" w:cs="仿宋_GB2312"/>
                <w:b/>
                <w:bCs/>
                <w:color w:val="000000" w:themeColor="text1"/>
                <w:sz w:val="24"/>
                <w:szCs w:val="24"/>
                <w:highlight w:val="none"/>
                <w:vertAlign w:val="baseline"/>
                <w:lang w:val="en-US" w:eastAsia="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vertAlign w:val="baseline"/>
                <w:lang w:val="en-US" w:eastAsia="zh-CN"/>
                <w14:textFill>
                  <w14:solidFill>
                    <w14:schemeClr w14:val="tx1"/>
                  </w14:solidFill>
                </w14:textFill>
              </w:rPr>
              <w:t>单位名称</w:t>
            </w:r>
          </w:p>
        </w:tc>
        <w:tc>
          <w:tcPr>
            <w:tcW w:w="6390" w:type="dxa"/>
            <w:vAlign w:val="center"/>
          </w:tcPr>
          <w:p w14:paraId="423E9F03">
            <w:pPr>
              <w:pStyle w:val="7"/>
              <w:keepNext w:val="0"/>
              <w:keepLines w:val="0"/>
              <w:pageBreakBefore w:val="0"/>
              <w:widowControl w:val="0"/>
              <w:kinsoku/>
              <w:wordWrap/>
              <w:overflowPunct/>
              <w:topLinePunct w:val="0"/>
              <w:autoSpaceDE/>
              <w:autoSpaceDN/>
              <w:bidi w:val="0"/>
              <w:adjustRightInd/>
              <w:snapToGrid/>
              <w:spacing w:line="320" w:lineRule="atLeast"/>
              <w:jc w:val="center"/>
              <w:textAlignment w:val="auto"/>
              <w:rPr>
                <w:rFonts w:hint="eastAsia" w:ascii="仿宋_GB2312" w:hAnsi="仿宋_GB2312" w:eastAsia="仿宋_GB2312" w:cs="仿宋_GB2312"/>
                <w:b w:val="0"/>
                <w:bCs w:val="0"/>
                <w:color w:val="000000" w:themeColor="text1"/>
                <w:sz w:val="24"/>
                <w:szCs w:val="24"/>
                <w:highlight w:val="none"/>
                <w:vertAlign w:val="baseline"/>
                <w:lang w:val="en-US" w:eastAsia="zh-CN"/>
                <w14:textFill>
                  <w14:solidFill>
                    <w14:schemeClr w14:val="tx1"/>
                  </w14:solidFill>
                </w14:textFill>
              </w:rPr>
            </w:pPr>
          </w:p>
        </w:tc>
      </w:tr>
      <w:tr w14:paraId="7D9D5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2129" w:type="dxa"/>
            <w:vAlign w:val="center"/>
          </w:tcPr>
          <w:p w14:paraId="28F0C3DE">
            <w:pPr>
              <w:pStyle w:val="7"/>
              <w:keepNext w:val="0"/>
              <w:keepLines w:val="0"/>
              <w:pageBreakBefore w:val="0"/>
              <w:widowControl w:val="0"/>
              <w:kinsoku/>
              <w:wordWrap/>
              <w:overflowPunct/>
              <w:topLinePunct w:val="0"/>
              <w:autoSpaceDE/>
              <w:autoSpaceDN/>
              <w:bidi w:val="0"/>
              <w:adjustRightInd/>
              <w:snapToGrid/>
              <w:spacing w:line="320" w:lineRule="atLeast"/>
              <w:jc w:val="center"/>
              <w:textAlignment w:val="auto"/>
              <w:rPr>
                <w:rFonts w:hint="eastAsia" w:ascii="仿宋_GB2312" w:hAnsi="仿宋_GB2312" w:eastAsia="仿宋_GB2312" w:cs="仿宋_GB2312"/>
                <w:b/>
                <w:bCs/>
                <w:color w:val="000000" w:themeColor="text1"/>
                <w:sz w:val="24"/>
                <w:szCs w:val="24"/>
                <w:highlight w:val="none"/>
                <w:vertAlign w:val="baseline"/>
                <w:lang w:val="en-US" w:eastAsia="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vertAlign w:val="baseline"/>
                <w:lang w:val="en-US" w:eastAsia="zh-CN"/>
                <w14:textFill>
                  <w14:solidFill>
                    <w14:schemeClr w14:val="tx1"/>
                  </w14:solidFill>
                </w14:textFill>
              </w:rPr>
              <w:t>联系人</w:t>
            </w:r>
          </w:p>
        </w:tc>
        <w:tc>
          <w:tcPr>
            <w:tcW w:w="6390" w:type="dxa"/>
            <w:vAlign w:val="center"/>
          </w:tcPr>
          <w:p w14:paraId="0B9DD74A">
            <w:pPr>
              <w:pStyle w:val="7"/>
              <w:keepNext w:val="0"/>
              <w:keepLines w:val="0"/>
              <w:pageBreakBefore w:val="0"/>
              <w:widowControl w:val="0"/>
              <w:kinsoku/>
              <w:wordWrap/>
              <w:overflowPunct/>
              <w:topLinePunct w:val="0"/>
              <w:autoSpaceDE/>
              <w:autoSpaceDN/>
              <w:bidi w:val="0"/>
              <w:adjustRightInd/>
              <w:snapToGrid/>
              <w:spacing w:line="320" w:lineRule="atLeast"/>
              <w:jc w:val="center"/>
              <w:textAlignment w:val="auto"/>
              <w:rPr>
                <w:rFonts w:hint="eastAsia" w:ascii="仿宋_GB2312" w:hAnsi="仿宋_GB2312" w:eastAsia="仿宋_GB2312" w:cs="仿宋_GB2312"/>
                <w:b w:val="0"/>
                <w:bCs w:val="0"/>
                <w:color w:val="000000" w:themeColor="text1"/>
                <w:sz w:val="24"/>
                <w:szCs w:val="24"/>
                <w:highlight w:val="none"/>
                <w:vertAlign w:val="baseline"/>
                <w:lang w:val="en-US" w:eastAsia="zh-CN"/>
                <w14:textFill>
                  <w14:solidFill>
                    <w14:schemeClr w14:val="tx1"/>
                  </w14:solidFill>
                </w14:textFill>
              </w:rPr>
            </w:pPr>
          </w:p>
        </w:tc>
      </w:tr>
      <w:tr w14:paraId="0F19F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129" w:type="dxa"/>
            <w:vAlign w:val="center"/>
          </w:tcPr>
          <w:p w14:paraId="7F0F5104">
            <w:pPr>
              <w:pStyle w:val="7"/>
              <w:keepNext w:val="0"/>
              <w:keepLines w:val="0"/>
              <w:pageBreakBefore w:val="0"/>
              <w:widowControl w:val="0"/>
              <w:kinsoku/>
              <w:wordWrap/>
              <w:overflowPunct/>
              <w:topLinePunct w:val="0"/>
              <w:autoSpaceDE/>
              <w:autoSpaceDN/>
              <w:bidi w:val="0"/>
              <w:adjustRightInd/>
              <w:snapToGrid/>
              <w:spacing w:line="320" w:lineRule="atLeast"/>
              <w:jc w:val="center"/>
              <w:textAlignment w:val="auto"/>
              <w:rPr>
                <w:rFonts w:hint="eastAsia" w:ascii="仿宋_GB2312" w:hAnsi="仿宋_GB2312" w:eastAsia="仿宋_GB2312" w:cs="仿宋_GB2312"/>
                <w:b/>
                <w:bCs/>
                <w:color w:val="000000" w:themeColor="text1"/>
                <w:sz w:val="24"/>
                <w:szCs w:val="24"/>
                <w:highlight w:val="none"/>
                <w:vertAlign w:val="baseline"/>
                <w:lang w:val="en-US" w:eastAsia="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vertAlign w:val="baseline"/>
                <w:lang w:val="en-US" w:eastAsia="zh-CN"/>
                <w14:textFill>
                  <w14:solidFill>
                    <w14:schemeClr w14:val="tx1"/>
                  </w14:solidFill>
                </w14:textFill>
              </w:rPr>
              <w:t>联系方式</w:t>
            </w:r>
          </w:p>
        </w:tc>
        <w:tc>
          <w:tcPr>
            <w:tcW w:w="6390" w:type="dxa"/>
            <w:vAlign w:val="center"/>
          </w:tcPr>
          <w:p w14:paraId="0788303B">
            <w:pPr>
              <w:pStyle w:val="7"/>
              <w:keepNext w:val="0"/>
              <w:keepLines w:val="0"/>
              <w:pageBreakBefore w:val="0"/>
              <w:widowControl w:val="0"/>
              <w:kinsoku/>
              <w:wordWrap/>
              <w:overflowPunct/>
              <w:topLinePunct w:val="0"/>
              <w:autoSpaceDE/>
              <w:autoSpaceDN/>
              <w:bidi w:val="0"/>
              <w:adjustRightInd/>
              <w:snapToGrid/>
              <w:spacing w:line="320" w:lineRule="atLeast"/>
              <w:jc w:val="center"/>
              <w:textAlignment w:val="auto"/>
              <w:rPr>
                <w:rFonts w:hint="eastAsia" w:ascii="仿宋_GB2312" w:hAnsi="仿宋_GB2312" w:eastAsia="仿宋_GB2312" w:cs="仿宋_GB2312"/>
                <w:b w:val="0"/>
                <w:bCs w:val="0"/>
                <w:color w:val="000000" w:themeColor="text1"/>
                <w:sz w:val="24"/>
                <w:szCs w:val="24"/>
                <w:highlight w:val="none"/>
                <w:vertAlign w:val="baseline"/>
                <w:lang w:val="en-US" w:eastAsia="zh-CN"/>
                <w14:textFill>
                  <w14:solidFill>
                    <w14:schemeClr w14:val="tx1"/>
                  </w14:solidFill>
                </w14:textFill>
              </w:rPr>
            </w:pPr>
          </w:p>
        </w:tc>
      </w:tr>
      <w:tr w14:paraId="432EC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129" w:type="dxa"/>
            <w:vAlign w:val="center"/>
          </w:tcPr>
          <w:p w14:paraId="7788B42A">
            <w:pPr>
              <w:pStyle w:val="7"/>
              <w:keepNext w:val="0"/>
              <w:keepLines w:val="0"/>
              <w:pageBreakBefore w:val="0"/>
              <w:widowControl w:val="0"/>
              <w:kinsoku/>
              <w:wordWrap/>
              <w:overflowPunct/>
              <w:topLinePunct w:val="0"/>
              <w:autoSpaceDE/>
              <w:autoSpaceDN/>
              <w:bidi w:val="0"/>
              <w:adjustRightInd/>
              <w:snapToGrid/>
              <w:spacing w:line="320" w:lineRule="atLeast"/>
              <w:jc w:val="center"/>
              <w:textAlignment w:val="auto"/>
              <w:rPr>
                <w:rFonts w:hint="eastAsia" w:ascii="仿宋_GB2312" w:hAnsi="仿宋_GB2312" w:eastAsia="仿宋_GB2312" w:cs="仿宋_GB2312"/>
                <w:b/>
                <w:bCs/>
                <w:color w:val="000000" w:themeColor="text1"/>
                <w:sz w:val="24"/>
                <w:szCs w:val="24"/>
                <w:highlight w:val="none"/>
                <w:vertAlign w:val="baseline"/>
                <w:lang w:val="en-US" w:eastAsia="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vertAlign w:val="baseline"/>
                <w:lang w:val="en-US" w:eastAsia="zh-CN"/>
                <w14:textFill>
                  <w14:solidFill>
                    <w14:schemeClr w14:val="tx1"/>
                  </w14:solidFill>
                </w14:textFill>
              </w:rPr>
              <w:t>邮箱</w:t>
            </w:r>
          </w:p>
        </w:tc>
        <w:tc>
          <w:tcPr>
            <w:tcW w:w="6390" w:type="dxa"/>
            <w:vAlign w:val="center"/>
          </w:tcPr>
          <w:p w14:paraId="2A20704B">
            <w:pPr>
              <w:pStyle w:val="7"/>
              <w:keepNext w:val="0"/>
              <w:keepLines w:val="0"/>
              <w:pageBreakBefore w:val="0"/>
              <w:widowControl w:val="0"/>
              <w:kinsoku/>
              <w:wordWrap/>
              <w:overflowPunct/>
              <w:topLinePunct w:val="0"/>
              <w:autoSpaceDE/>
              <w:autoSpaceDN/>
              <w:bidi w:val="0"/>
              <w:adjustRightInd/>
              <w:snapToGrid/>
              <w:spacing w:line="320" w:lineRule="atLeast"/>
              <w:jc w:val="center"/>
              <w:textAlignment w:val="auto"/>
              <w:rPr>
                <w:rFonts w:hint="eastAsia" w:ascii="仿宋_GB2312" w:hAnsi="仿宋_GB2312" w:eastAsia="仿宋_GB2312" w:cs="仿宋_GB2312"/>
                <w:b w:val="0"/>
                <w:bCs w:val="0"/>
                <w:color w:val="000000" w:themeColor="text1"/>
                <w:sz w:val="24"/>
                <w:szCs w:val="24"/>
                <w:highlight w:val="none"/>
                <w:vertAlign w:val="baseline"/>
                <w:lang w:val="en-US" w:eastAsia="zh-CN"/>
                <w14:textFill>
                  <w14:solidFill>
                    <w14:schemeClr w14:val="tx1"/>
                  </w14:solidFill>
                </w14:textFill>
              </w:rPr>
            </w:pPr>
          </w:p>
        </w:tc>
      </w:tr>
      <w:tr w14:paraId="22FB4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129" w:type="dxa"/>
            <w:vAlign w:val="center"/>
          </w:tcPr>
          <w:p w14:paraId="19E50E8A">
            <w:pPr>
              <w:pStyle w:val="7"/>
              <w:keepNext w:val="0"/>
              <w:keepLines w:val="0"/>
              <w:pageBreakBefore w:val="0"/>
              <w:widowControl w:val="0"/>
              <w:kinsoku/>
              <w:wordWrap/>
              <w:overflowPunct/>
              <w:topLinePunct w:val="0"/>
              <w:autoSpaceDE/>
              <w:autoSpaceDN/>
              <w:bidi w:val="0"/>
              <w:adjustRightInd/>
              <w:snapToGrid/>
              <w:spacing w:line="320" w:lineRule="atLeast"/>
              <w:jc w:val="center"/>
              <w:textAlignment w:val="auto"/>
              <w:rPr>
                <w:rFonts w:hint="eastAsia" w:ascii="仿宋_GB2312" w:hAnsi="仿宋_GB2312" w:eastAsia="仿宋_GB2312" w:cs="仿宋_GB2312"/>
                <w:b w:val="0"/>
                <w:bCs w:val="0"/>
                <w:color w:val="000000" w:themeColor="text1"/>
                <w:sz w:val="24"/>
                <w:szCs w:val="24"/>
                <w:highlight w:val="none"/>
                <w:vertAlign w:val="baseline"/>
                <w:lang w:val="en-US" w:eastAsia="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vertAlign w:val="baseline"/>
                <w:lang w:val="en-US" w:eastAsia="zh-CN"/>
                <w14:textFill>
                  <w14:solidFill>
                    <w14:schemeClr w14:val="tx1"/>
                  </w14:solidFill>
                </w14:textFill>
              </w:rPr>
              <w:t>地址</w:t>
            </w:r>
          </w:p>
        </w:tc>
        <w:tc>
          <w:tcPr>
            <w:tcW w:w="6390" w:type="dxa"/>
            <w:vAlign w:val="center"/>
          </w:tcPr>
          <w:p w14:paraId="4CF1F504">
            <w:pPr>
              <w:pStyle w:val="7"/>
              <w:keepNext w:val="0"/>
              <w:keepLines w:val="0"/>
              <w:pageBreakBefore w:val="0"/>
              <w:widowControl w:val="0"/>
              <w:kinsoku/>
              <w:wordWrap/>
              <w:overflowPunct/>
              <w:topLinePunct w:val="0"/>
              <w:autoSpaceDE/>
              <w:autoSpaceDN/>
              <w:bidi w:val="0"/>
              <w:adjustRightInd/>
              <w:snapToGrid/>
              <w:spacing w:line="320" w:lineRule="atLeast"/>
              <w:jc w:val="center"/>
              <w:textAlignment w:val="auto"/>
              <w:rPr>
                <w:rFonts w:hint="eastAsia" w:ascii="仿宋_GB2312" w:hAnsi="仿宋_GB2312" w:eastAsia="仿宋_GB2312" w:cs="仿宋_GB2312"/>
                <w:b w:val="0"/>
                <w:bCs w:val="0"/>
                <w:color w:val="000000" w:themeColor="text1"/>
                <w:sz w:val="24"/>
                <w:szCs w:val="24"/>
                <w:highlight w:val="none"/>
                <w:vertAlign w:val="baseline"/>
                <w:lang w:val="en-US" w:eastAsia="zh-CN"/>
                <w14:textFill>
                  <w14:solidFill>
                    <w14:schemeClr w14:val="tx1"/>
                  </w14:solidFill>
                </w14:textFill>
              </w:rPr>
            </w:pPr>
          </w:p>
        </w:tc>
      </w:tr>
    </w:tbl>
    <w:p w14:paraId="15CBFC07">
      <w:pPr>
        <w:pStyle w:val="7"/>
        <w:keepNext w:val="0"/>
        <w:keepLines w:val="0"/>
        <w:pageBreakBefore w:val="0"/>
        <w:overflowPunct/>
        <w:topLinePunct w:val="0"/>
        <w:bidi w:val="0"/>
        <w:spacing w:line="520" w:lineRule="atLeast"/>
        <w:jc w:val="center"/>
        <w:rPr>
          <w:rFonts w:hint="eastAsia" w:ascii="仿宋_GB2312" w:hAnsi="仿宋_GB2312" w:eastAsia="仿宋_GB2312" w:cs="仿宋_GB2312"/>
          <w:b/>
          <w:bCs/>
          <w:color w:val="000000" w:themeColor="text1"/>
          <w:sz w:val="32"/>
          <w:szCs w:val="32"/>
          <w:highlight w:val="none"/>
          <w:vertAlign w:val="baseline"/>
          <w:lang w:val="en-US" w:eastAsia="zh-CN"/>
          <w14:textFill>
            <w14:solidFill>
              <w14:schemeClr w14:val="tx1"/>
            </w14:solidFill>
          </w14:textFill>
        </w:rPr>
      </w:pPr>
    </w:p>
    <w:p w14:paraId="0E8AF4E3">
      <w:pPr>
        <w:pStyle w:val="7"/>
        <w:keepNext w:val="0"/>
        <w:keepLines w:val="0"/>
        <w:pageBreakBefore w:val="0"/>
        <w:overflowPunct/>
        <w:topLinePunct w:val="0"/>
        <w:bidi w:val="0"/>
        <w:spacing w:line="520" w:lineRule="atLeast"/>
        <w:jc w:val="both"/>
        <w:rPr>
          <w:rFonts w:hint="eastAsia" w:ascii="仿宋_GB2312" w:hAnsi="仿宋_GB2312" w:eastAsia="仿宋_GB2312" w:cs="仿宋_GB2312"/>
          <w:b/>
          <w:bCs/>
          <w:color w:val="000000" w:themeColor="text1"/>
          <w:sz w:val="32"/>
          <w:szCs w:val="32"/>
          <w:highlight w:val="none"/>
          <w:vertAlign w:val="baseline"/>
          <w:lang w:val="en-US" w:eastAsia="zh-CN"/>
          <w14:textFill>
            <w14:solidFill>
              <w14:schemeClr w14:val="tx1"/>
            </w14:solidFill>
          </w14:textFill>
        </w:rPr>
      </w:pPr>
    </w:p>
    <w:p w14:paraId="404920F7">
      <w:pPr>
        <w:pStyle w:val="7"/>
        <w:jc w:val="both"/>
        <w:rPr>
          <w:rFonts w:hint="eastAsia" w:ascii="仿宋_GB2312" w:hAnsi="仿宋_GB2312" w:eastAsia="仿宋_GB2312" w:cs="仿宋_GB2312"/>
          <w:b w:val="0"/>
          <w:bCs w:val="0"/>
          <w:color w:val="000000" w:themeColor="text1"/>
          <w:sz w:val="28"/>
          <w:szCs w:val="28"/>
          <w:highlight w:val="none"/>
          <w:vertAlign w:val="baseli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8"/>
          <w:szCs w:val="28"/>
          <w:highlight w:val="none"/>
          <w:vertAlign w:val="baseline"/>
          <w:lang w:val="en-US" w:eastAsia="zh-CN"/>
          <w14:textFill>
            <w14:solidFill>
              <w14:schemeClr w14:val="tx1"/>
            </w14:solidFill>
          </w14:textFill>
        </w:rPr>
        <w:t>单位名称（公章）：</w:t>
      </w:r>
    </w:p>
    <w:p w14:paraId="3F75954E">
      <w:pPr>
        <w:pStyle w:val="7"/>
        <w:jc w:val="both"/>
        <w:rPr>
          <w:rFonts w:hint="eastAsia" w:ascii="仿宋_GB2312" w:hAnsi="仿宋_GB2312" w:eastAsia="仿宋_GB2312" w:cs="仿宋_GB2312"/>
          <w:b w:val="0"/>
          <w:bCs w:val="0"/>
          <w:color w:val="000000" w:themeColor="text1"/>
          <w:sz w:val="28"/>
          <w:szCs w:val="28"/>
          <w:highlight w:val="none"/>
          <w:vertAlign w:val="baseline"/>
          <w:lang w:val="en-US" w:eastAsia="zh-CN"/>
          <w14:textFill>
            <w14:solidFill>
              <w14:schemeClr w14:val="tx1"/>
            </w14:solidFill>
          </w14:textFill>
        </w:rPr>
      </w:pPr>
    </w:p>
    <w:p w14:paraId="7C9EA123">
      <w:pPr>
        <w:pStyle w:val="7"/>
        <w:jc w:val="both"/>
        <w:rPr>
          <w:rFonts w:hint="eastAsia" w:ascii="仿宋_GB2312" w:hAnsi="仿宋_GB2312" w:eastAsia="仿宋_GB2312" w:cs="仿宋_GB2312"/>
          <w:b w:val="0"/>
          <w:bCs w:val="0"/>
          <w:color w:val="000000" w:themeColor="text1"/>
          <w:sz w:val="28"/>
          <w:szCs w:val="28"/>
          <w:highlight w:val="none"/>
          <w:vertAlign w:val="baseline"/>
          <w:lang w:val="en-US" w:eastAsia="zh-CN"/>
          <w14:textFill>
            <w14:solidFill>
              <w14:schemeClr w14:val="tx1"/>
            </w14:solidFill>
          </w14:textFill>
        </w:rPr>
      </w:pPr>
    </w:p>
    <w:p w14:paraId="71B41829">
      <w:pPr>
        <w:pStyle w:val="7"/>
        <w:jc w:val="both"/>
        <w:rPr>
          <w:rFonts w:hint="eastAsia" w:ascii="仿宋_GB2312" w:hAnsi="仿宋_GB2312" w:eastAsia="仿宋_GB2312" w:cs="仿宋_GB2312"/>
          <w:b w:val="0"/>
          <w:bCs w:val="0"/>
          <w:color w:val="000000" w:themeColor="text1"/>
          <w:sz w:val="28"/>
          <w:szCs w:val="28"/>
          <w:highlight w:val="none"/>
          <w:vertAlign w:val="baseline"/>
          <w:lang w:val="en-US" w:eastAsia="zh-CN"/>
          <w14:textFill>
            <w14:solidFill>
              <w14:schemeClr w14:val="tx1"/>
            </w14:solidFill>
          </w14:textFill>
        </w:rPr>
        <w:sectPr>
          <w:footerReference r:id="rId3" w:type="default"/>
          <w:pgSz w:w="11906" w:h="16838"/>
          <w:pgMar w:top="1270" w:right="1800" w:bottom="1270" w:left="1800" w:header="851" w:footer="992" w:gutter="0"/>
          <w:pgNumType w:fmt="decimal"/>
          <w:cols w:space="425" w:num="1"/>
          <w:docGrid w:type="lines" w:linePitch="312" w:charSpace="0"/>
        </w:sectPr>
      </w:pPr>
      <w:r>
        <w:rPr>
          <w:rFonts w:hint="eastAsia" w:ascii="仿宋_GB2312" w:hAnsi="仿宋_GB2312" w:eastAsia="仿宋_GB2312" w:cs="仿宋_GB2312"/>
          <w:b w:val="0"/>
          <w:bCs w:val="0"/>
          <w:color w:val="000000" w:themeColor="text1"/>
          <w:sz w:val="28"/>
          <w:szCs w:val="28"/>
          <w:highlight w:val="none"/>
          <w:vertAlign w:val="baseline"/>
          <w:lang w:val="en-US" w:eastAsia="zh-CN"/>
          <w14:textFill>
            <w14:solidFill>
              <w14:schemeClr w14:val="tx1"/>
            </w14:solidFill>
          </w14:textFill>
        </w:rPr>
        <w:t>日期：       年     月    日</w:t>
      </w:r>
    </w:p>
    <w:p w14:paraId="3F5FE021">
      <w:pPr>
        <w:pStyle w:val="5"/>
        <w:keepNext w:val="0"/>
        <w:keepLines w:val="0"/>
        <w:pageBreakBefore w:val="0"/>
        <w:overflowPunct/>
        <w:topLinePunct w:val="0"/>
        <w:bidi w:val="0"/>
        <w:spacing w:line="520" w:lineRule="atLeast"/>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附件2：要求</w:t>
      </w:r>
    </w:p>
    <w:p w14:paraId="26F94535">
      <w:pPr>
        <w:pStyle w:val="5"/>
        <w:numPr>
          <w:ilvl w:val="0"/>
          <w:numId w:val="0"/>
        </w:numPr>
        <w:jc w:val="cente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kern w:val="2"/>
          <w:sz w:val="32"/>
          <w:szCs w:val="32"/>
          <w:lang w:val="en-US" w:eastAsia="zh-CN" w:bidi="ar-SA"/>
          <w14:textFill>
            <w14:solidFill>
              <w14:schemeClr w14:val="tx1"/>
            </w14:solidFill>
          </w14:textFill>
        </w:rPr>
        <w:t>第一部分</w:t>
      </w: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 xml:space="preserve"> 采购需求</w:t>
      </w:r>
    </w:p>
    <w:p w14:paraId="514411C7">
      <w:pPr>
        <w:pStyle w:val="4"/>
        <w:spacing w:line="360" w:lineRule="auto"/>
        <w:ind w:firstLine="0"/>
        <w:rPr>
          <w:rFonts w:hint="default" w:ascii="仿宋_GB2312" w:hAnsi="仿宋_GB2312" w:eastAsia="仿宋_GB2312" w:cs="仿宋_GB2312"/>
          <w:b/>
          <w:bCs/>
          <w:sz w:val="28"/>
          <w:szCs w:val="28"/>
          <w:lang w:val="en-US"/>
        </w:rPr>
      </w:pPr>
      <w:r>
        <w:rPr>
          <w:rFonts w:hint="eastAsia" w:ascii="仿宋_GB2312" w:hAnsi="仿宋_GB2312" w:eastAsia="仿宋_GB2312" w:cs="仿宋_GB2312"/>
          <w:b/>
          <w:bCs/>
          <w:sz w:val="28"/>
          <w:szCs w:val="28"/>
        </w:rPr>
        <w:t>一</w:t>
      </w:r>
      <w:r>
        <w:rPr>
          <w:rFonts w:hint="eastAsia" w:ascii="仿宋_GB2312" w:hAnsi="仿宋_GB2312" w:eastAsia="仿宋_GB2312" w:cs="仿宋_GB2312"/>
          <w:b/>
          <w:bCs/>
          <w:sz w:val="28"/>
          <w:szCs w:val="28"/>
          <w:lang w:eastAsia="zh-CN"/>
        </w:rPr>
        <w:t>、</w:t>
      </w:r>
      <w:r>
        <w:rPr>
          <w:rFonts w:hint="eastAsia" w:ascii="仿宋_GB2312" w:hAnsi="仿宋_GB2312" w:eastAsia="仿宋_GB2312" w:cs="仿宋_GB2312"/>
          <w:b/>
          <w:bCs/>
          <w:sz w:val="28"/>
          <w:szCs w:val="28"/>
          <w:lang w:val="en-US" w:eastAsia="zh-CN"/>
        </w:rPr>
        <w:t>项目概况</w:t>
      </w:r>
    </w:p>
    <w:p w14:paraId="57C3074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640"/>
        <w:jc w:val="both"/>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根据工作需要，拟择优选择服务商，对我院康养楼中央空调进行维护保养。项目内容主要包括1.制冷前的准备工作，制冷期间的维修保养以及制冷结束的检查工作；制热前的准备工作，制热期间的维修保养以及制热期结束的检查工作；制冷制热期间的应急维修；螺杆机组清洗（每年清洗1台）。2.提供详细维保报告及整改建议。</w:t>
      </w:r>
    </w:p>
    <w:p w14:paraId="1EA1E8D0">
      <w:pPr>
        <w:pStyle w:val="4"/>
        <w:spacing w:line="360" w:lineRule="auto"/>
        <w:ind w:firstLine="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二</w:t>
      </w:r>
      <w:r>
        <w:rPr>
          <w:rFonts w:hint="eastAsia" w:ascii="仿宋_GB2312" w:hAnsi="仿宋_GB2312" w:eastAsia="仿宋_GB2312" w:cs="仿宋_GB2312"/>
          <w:b/>
          <w:bCs/>
          <w:sz w:val="28"/>
          <w:szCs w:val="28"/>
          <w:lang w:eastAsia="zh-CN"/>
        </w:rPr>
        <w:t>、</w:t>
      </w:r>
      <w:r>
        <w:rPr>
          <w:rFonts w:hint="eastAsia" w:ascii="仿宋_GB2312" w:hAnsi="仿宋_GB2312" w:eastAsia="仿宋_GB2312" w:cs="仿宋_GB2312"/>
          <w:b/>
          <w:bCs/>
          <w:sz w:val="28"/>
          <w:szCs w:val="28"/>
        </w:rPr>
        <w:t>服务</w:t>
      </w:r>
      <w:r>
        <w:rPr>
          <w:rFonts w:hint="eastAsia" w:ascii="仿宋_GB2312" w:hAnsi="仿宋_GB2312" w:eastAsia="仿宋_GB2312" w:cs="仿宋_GB2312"/>
          <w:b/>
          <w:bCs/>
          <w:sz w:val="28"/>
          <w:szCs w:val="28"/>
          <w:lang w:val="en-US" w:eastAsia="zh-CN"/>
        </w:rPr>
        <w:t>内容</w:t>
      </w:r>
    </w:p>
    <w:p w14:paraId="79626F72">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1.制冷季</w:t>
      </w:r>
    </w:p>
    <w:p w14:paraId="59B30D88">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1.1制冷前准备工作：</w:t>
      </w:r>
    </w:p>
    <w:p w14:paraId="6D0825A4">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1.1.1清洁冷却塔</w:t>
      </w:r>
    </w:p>
    <w:p w14:paraId="25848EF3">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1.1.2清洁循环水、冷却水管道内部过滤网</w:t>
      </w:r>
    </w:p>
    <w:p w14:paraId="624D4B54">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1.1.3冷却水管道加水、冷冻水管道加水，试压。</w:t>
      </w:r>
    </w:p>
    <w:p w14:paraId="68E1981B">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1.1.4冷却水加注防青苔药液（每周定期）。</w:t>
      </w:r>
    </w:p>
    <w:p w14:paraId="7C8D9BBF">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1.1.5 清洁室内机管路过滤网</w:t>
      </w:r>
    </w:p>
    <w:p w14:paraId="01A88596">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1.1.6 清洁室内机回风网及出风口</w:t>
      </w:r>
    </w:p>
    <w:p w14:paraId="2957DECB">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1.2试运行</w:t>
      </w:r>
    </w:p>
    <w:p w14:paraId="27D76683">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1.2.1检查各路阀门开启、关闭状态是否正常。</w:t>
      </w:r>
    </w:p>
    <w:p w14:paraId="66E50F47">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1.2.2检查冷却水、冷冻水泵运行状态</w:t>
      </w:r>
    </w:p>
    <w:p w14:paraId="31C532CB">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1.2.3冷却水塔风扇运行状态</w:t>
      </w:r>
    </w:p>
    <w:p w14:paraId="50B76A91">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1.2.4冷却水补水是否正常</w:t>
      </w:r>
    </w:p>
    <w:p w14:paraId="39CDA5C4">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1.2.5检查楼内盘管</w:t>
      </w:r>
    </w:p>
    <w:p w14:paraId="1B7EB675">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1.2.6制冷机组调试</w:t>
      </w:r>
    </w:p>
    <w:p w14:paraId="03319627">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1.3制冷期间</w:t>
      </w:r>
    </w:p>
    <w:p w14:paraId="1F6704CF">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1.3.1每周记录制冷机组及管道水压等运行参数（自行制作图表）</w:t>
      </w:r>
    </w:p>
    <w:p w14:paraId="3913A2BB">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1.3.2 检查冷却水、冷冻水泵运行状态</w:t>
      </w:r>
    </w:p>
    <w:p w14:paraId="7A79A1EA">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1.3.3 检查管道压力，及时补水</w:t>
      </w:r>
    </w:p>
    <w:p w14:paraId="2636846C">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1.4制冷结束</w:t>
      </w:r>
    </w:p>
    <w:p w14:paraId="0308DF54">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1.4.1关闭制冷机组</w:t>
      </w:r>
    </w:p>
    <w:p w14:paraId="1CE19F84">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1.4.2 关闭冷却水、冷冻水泵</w:t>
      </w:r>
    </w:p>
    <w:p w14:paraId="70E62FF6">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 制热季</w:t>
      </w:r>
    </w:p>
    <w:p w14:paraId="6F8FAA26">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2.1制热前准备工作</w:t>
      </w:r>
    </w:p>
    <w:p w14:paraId="571B7ECD">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2.1.1冷却水管道放水，并清洁冷却塔</w:t>
      </w:r>
    </w:p>
    <w:p w14:paraId="30DC9685">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2.1.2清洁冷冻水管道内部过滤网</w:t>
      </w:r>
    </w:p>
    <w:p w14:paraId="2EE3E0E7">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2.1.3各阀门丝杆加注润滑油</w:t>
      </w:r>
    </w:p>
    <w:p w14:paraId="39CDB425">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2.1.4管道刷漆（室内管道按需）</w:t>
      </w:r>
    </w:p>
    <w:p w14:paraId="22A98CC1">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2.1.5 检修管道漏点</w:t>
      </w:r>
    </w:p>
    <w:p w14:paraId="7865F820">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2.1.6冷冻水管道放水，并重新加水。</w:t>
      </w:r>
    </w:p>
    <w:p w14:paraId="7F48413A">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2.1.7清洁室内机管路过滤网</w:t>
      </w:r>
    </w:p>
    <w:p w14:paraId="4A72BFAE">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2.1.8清洁室内机回风网及出风口</w:t>
      </w:r>
    </w:p>
    <w:p w14:paraId="56008061">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2.2试运行</w:t>
      </w:r>
    </w:p>
    <w:p w14:paraId="41A65AAD">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2.2.1检查各路阀门开启、关闭状态是否正常，并调整到制热期关闭、开合状态。</w:t>
      </w:r>
    </w:p>
    <w:p w14:paraId="5AC68363">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2.2.2检查热水泵运行状态</w:t>
      </w:r>
    </w:p>
    <w:p w14:paraId="4FBAD4AF">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2.2.3检查补水装置运行状态</w:t>
      </w:r>
    </w:p>
    <w:p w14:paraId="3EEA854E">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2.2.4检查冷却水管道内部压力，补水。</w:t>
      </w:r>
    </w:p>
    <w:p w14:paraId="14C151B0">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2.2.5检查楼内盘管</w:t>
      </w:r>
    </w:p>
    <w:p w14:paraId="2EDDA093">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2.3制热期工作</w:t>
      </w:r>
    </w:p>
    <w:p w14:paraId="4C4B1970">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2.3.1 每两周检查热水泵运行状态</w:t>
      </w:r>
    </w:p>
    <w:p w14:paraId="7C765BDC">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2.3.2每两周检查管道内部压力，及时补水</w:t>
      </w:r>
    </w:p>
    <w:p w14:paraId="0CA3C00D">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2.3.3 检查温控阀运行状态</w:t>
      </w:r>
    </w:p>
    <w:p w14:paraId="16D2D113">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2.4制热期结束</w:t>
      </w:r>
    </w:p>
    <w:p w14:paraId="6544FD10">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2.4.1 关闭热水泵。</w:t>
      </w:r>
    </w:p>
    <w:p w14:paraId="5C9858A0">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2.4.2各阀门丝杆加注润滑油</w:t>
      </w:r>
    </w:p>
    <w:p w14:paraId="3D3D919F">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3.制冷/制热期间应急维修</w:t>
      </w:r>
    </w:p>
    <w:p w14:paraId="20EAA79A">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3.1免工时，材料费另算（螺杆机组维修除外）。</w:t>
      </w:r>
    </w:p>
    <w:p w14:paraId="43D1B76A">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3.2 维修时限：接到维修电话后，3小时内到场，24小时内解决问题（更换盘管，制冷机组维修除外）。</w:t>
      </w:r>
    </w:p>
    <w:p w14:paraId="605B25D6">
      <w:pPr>
        <w:pStyle w:val="4"/>
        <w:spacing w:line="360" w:lineRule="auto"/>
        <w:ind w:firstLine="0"/>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三</w:t>
      </w:r>
      <w:r>
        <w:rPr>
          <w:rFonts w:hint="eastAsia" w:ascii="仿宋_GB2312" w:hAnsi="仿宋_GB2312" w:eastAsia="仿宋_GB2312" w:cs="仿宋_GB2312"/>
          <w:b/>
          <w:bCs/>
          <w:sz w:val="28"/>
          <w:szCs w:val="28"/>
          <w:lang w:eastAsia="zh-CN"/>
        </w:rPr>
        <w:t>、</w:t>
      </w:r>
      <w:r>
        <w:rPr>
          <w:rFonts w:hint="eastAsia" w:ascii="仿宋_GB2312" w:hAnsi="仿宋_GB2312" w:eastAsia="仿宋_GB2312" w:cs="仿宋_GB2312"/>
          <w:b/>
          <w:bCs/>
          <w:sz w:val="28"/>
          <w:szCs w:val="28"/>
          <w:lang w:val="en-US" w:eastAsia="zh-CN"/>
        </w:rPr>
        <w:t>考核内容</w:t>
      </w:r>
    </w:p>
    <w:p w14:paraId="618C708C">
      <w:pPr>
        <w:pStyle w:val="4"/>
        <w:spacing w:line="360" w:lineRule="auto"/>
        <w:ind w:firstLine="560" w:firstLineChars="200"/>
        <w:rPr>
          <w:rFonts w:hint="default"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1.</w:t>
      </w:r>
      <w:r>
        <w:rPr>
          <w:rFonts w:hint="default" w:ascii="仿宋_GB2312" w:hAnsi="仿宋_GB2312" w:eastAsia="仿宋_GB2312" w:cs="仿宋_GB2312"/>
          <w:b w:val="0"/>
          <w:bCs w:val="0"/>
          <w:sz w:val="28"/>
          <w:szCs w:val="28"/>
          <w:lang w:val="en-US" w:eastAsia="zh-CN"/>
        </w:rPr>
        <w:t>考核频次：制冷季结束考核/制热季结束考核，考核情况与本季付款直接挂钩.</w:t>
      </w:r>
    </w:p>
    <w:p w14:paraId="6C7CA60D">
      <w:pPr>
        <w:pStyle w:val="4"/>
        <w:spacing w:line="360" w:lineRule="auto"/>
        <w:ind w:firstLine="560" w:firstLineChars="200"/>
        <w:rPr>
          <w:rFonts w:hint="default"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2.</w:t>
      </w:r>
      <w:r>
        <w:rPr>
          <w:rFonts w:hint="default" w:ascii="仿宋_GB2312" w:hAnsi="仿宋_GB2312" w:eastAsia="仿宋_GB2312" w:cs="仿宋_GB2312"/>
          <w:b w:val="0"/>
          <w:bCs w:val="0"/>
          <w:sz w:val="28"/>
          <w:szCs w:val="28"/>
          <w:lang w:val="en-US" w:eastAsia="zh-CN"/>
        </w:rPr>
        <w:t>考核说明：考核总分100分，考核得分大于等于90分，支付本季全款，考核得分低于90分，每低1分，扣除本季维保款1%。考核得分低于80分，甲方有权单独终止合同，并按实际考核结果结算费用。考核结果作为维保季付款、合同续签、履约评价的唯一依据。</w:t>
      </w:r>
    </w:p>
    <w:p w14:paraId="7E8E6944">
      <w:pPr>
        <w:pStyle w:val="4"/>
        <w:spacing w:line="360" w:lineRule="auto"/>
        <w:ind w:firstLine="560" w:firstLineChars="200"/>
        <w:rPr>
          <w:rFonts w:hint="default"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3.</w:t>
      </w:r>
      <w:r>
        <w:rPr>
          <w:rFonts w:hint="default" w:ascii="仿宋_GB2312" w:hAnsi="仿宋_GB2312" w:eastAsia="仿宋_GB2312" w:cs="仿宋_GB2312"/>
          <w:b w:val="0"/>
          <w:bCs w:val="0"/>
          <w:sz w:val="28"/>
          <w:szCs w:val="28"/>
          <w:lang w:val="en-US" w:eastAsia="zh-CN"/>
        </w:rPr>
        <w:t>考核内容及评分标准：</w:t>
      </w:r>
    </w:p>
    <w:tbl>
      <w:tblPr>
        <w:tblStyle w:val="12"/>
        <w:tblW w:w="92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5"/>
        <w:gridCol w:w="1783"/>
        <w:gridCol w:w="758"/>
        <w:gridCol w:w="2538"/>
        <w:gridCol w:w="1484"/>
        <w:gridCol w:w="874"/>
        <w:gridCol w:w="875"/>
      </w:tblGrid>
      <w:tr w14:paraId="76E84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15" w:type="dxa"/>
            <w:vAlign w:val="center"/>
          </w:tcPr>
          <w:p w14:paraId="322CC7C8">
            <w:pPr>
              <w:pStyle w:val="23"/>
              <w:ind w:firstLine="0" w:firstLineChars="0"/>
              <w:jc w:val="center"/>
              <w:rPr>
                <w:rFonts w:hint="eastAsia" w:ascii="仿宋" w:hAnsi="仿宋" w:eastAsia="仿宋" w:cs="仿宋"/>
                <w:b/>
                <w:bCs/>
                <w:sz w:val="24"/>
                <w:szCs w:val="24"/>
              </w:rPr>
            </w:pPr>
            <w:r>
              <w:rPr>
                <w:rFonts w:hint="eastAsia" w:ascii="仿宋" w:hAnsi="仿宋" w:eastAsia="仿宋" w:cs="仿宋"/>
                <w:b/>
                <w:bCs/>
                <w:sz w:val="24"/>
                <w:szCs w:val="24"/>
              </w:rPr>
              <w:t>序号</w:t>
            </w:r>
          </w:p>
        </w:tc>
        <w:tc>
          <w:tcPr>
            <w:tcW w:w="1783" w:type="dxa"/>
            <w:vAlign w:val="center"/>
          </w:tcPr>
          <w:p w14:paraId="2E0A662A">
            <w:pPr>
              <w:pStyle w:val="23"/>
              <w:ind w:firstLine="0" w:firstLineChars="0"/>
              <w:jc w:val="center"/>
              <w:rPr>
                <w:rFonts w:hint="eastAsia" w:ascii="仿宋" w:hAnsi="仿宋" w:eastAsia="仿宋" w:cs="仿宋"/>
                <w:b/>
                <w:bCs/>
                <w:sz w:val="24"/>
                <w:szCs w:val="24"/>
              </w:rPr>
            </w:pPr>
            <w:r>
              <w:rPr>
                <w:rFonts w:hint="eastAsia" w:ascii="仿宋" w:hAnsi="仿宋" w:eastAsia="仿宋" w:cs="仿宋"/>
                <w:b/>
                <w:bCs/>
                <w:sz w:val="24"/>
                <w:szCs w:val="24"/>
              </w:rPr>
              <w:t>考核项目</w:t>
            </w:r>
          </w:p>
        </w:tc>
        <w:tc>
          <w:tcPr>
            <w:tcW w:w="758" w:type="dxa"/>
            <w:vAlign w:val="center"/>
          </w:tcPr>
          <w:p w14:paraId="73D8998A">
            <w:pPr>
              <w:pStyle w:val="23"/>
              <w:ind w:firstLine="0" w:firstLineChars="0"/>
              <w:jc w:val="center"/>
              <w:rPr>
                <w:rFonts w:hint="eastAsia" w:ascii="仿宋" w:hAnsi="仿宋" w:eastAsia="仿宋" w:cs="仿宋"/>
                <w:b/>
                <w:bCs/>
                <w:sz w:val="24"/>
                <w:szCs w:val="24"/>
              </w:rPr>
            </w:pPr>
            <w:r>
              <w:rPr>
                <w:rFonts w:hint="eastAsia" w:ascii="仿宋" w:hAnsi="仿宋" w:eastAsia="仿宋" w:cs="仿宋"/>
                <w:b/>
                <w:bCs/>
                <w:sz w:val="24"/>
                <w:szCs w:val="24"/>
              </w:rPr>
              <w:t>权重</w:t>
            </w:r>
          </w:p>
        </w:tc>
        <w:tc>
          <w:tcPr>
            <w:tcW w:w="2538" w:type="dxa"/>
            <w:vAlign w:val="center"/>
          </w:tcPr>
          <w:p w14:paraId="303F76E3">
            <w:pPr>
              <w:pStyle w:val="23"/>
              <w:ind w:firstLine="0" w:firstLineChars="0"/>
              <w:jc w:val="both"/>
              <w:rPr>
                <w:rFonts w:hint="eastAsia" w:ascii="仿宋" w:hAnsi="仿宋" w:eastAsia="仿宋" w:cs="仿宋"/>
                <w:b/>
                <w:bCs/>
                <w:sz w:val="24"/>
                <w:szCs w:val="24"/>
              </w:rPr>
            </w:pPr>
            <w:r>
              <w:rPr>
                <w:rFonts w:hint="eastAsia" w:ascii="仿宋" w:hAnsi="仿宋" w:eastAsia="仿宋" w:cs="仿宋"/>
                <w:b/>
                <w:bCs/>
                <w:sz w:val="24"/>
                <w:szCs w:val="24"/>
              </w:rPr>
              <w:t>考核指标</w:t>
            </w:r>
          </w:p>
        </w:tc>
        <w:tc>
          <w:tcPr>
            <w:tcW w:w="1484" w:type="dxa"/>
            <w:vAlign w:val="center"/>
          </w:tcPr>
          <w:p w14:paraId="63229532">
            <w:pPr>
              <w:pStyle w:val="23"/>
              <w:ind w:firstLine="0" w:firstLineChars="0"/>
              <w:jc w:val="both"/>
              <w:rPr>
                <w:rFonts w:hint="eastAsia" w:ascii="仿宋" w:hAnsi="仿宋" w:eastAsia="仿宋" w:cs="仿宋"/>
                <w:b/>
                <w:bCs/>
                <w:sz w:val="24"/>
                <w:szCs w:val="24"/>
              </w:rPr>
            </w:pPr>
            <w:r>
              <w:rPr>
                <w:rFonts w:hint="eastAsia" w:ascii="仿宋" w:hAnsi="仿宋" w:eastAsia="仿宋" w:cs="仿宋"/>
                <w:b/>
                <w:bCs/>
                <w:sz w:val="24"/>
                <w:szCs w:val="24"/>
              </w:rPr>
              <w:t>评分标准</w:t>
            </w:r>
          </w:p>
        </w:tc>
        <w:tc>
          <w:tcPr>
            <w:tcW w:w="874" w:type="dxa"/>
            <w:vAlign w:val="center"/>
          </w:tcPr>
          <w:p w14:paraId="75ED46B3">
            <w:pPr>
              <w:pStyle w:val="23"/>
              <w:ind w:firstLine="0" w:firstLineChars="0"/>
              <w:jc w:val="both"/>
              <w:rPr>
                <w:rFonts w:hint="eastAsia" w:ascii="仿宋" w:hAnsi="仿宋" w:eastAsia="仿宋" w:cs="仿宋"/>
                <w:b/>
                <w:bCs/>
                <w:sz w:val="24"/>
                <w:szCs w:val="24"/>
              </w:rPr>
            </w:pPr>
            <w:r>
              <w:rPr>
                <w:rFonts w:hint="eastAsia" w:ascii="仿宋" w:hAnsi="仿宋" w:eastAsia="仿宋" w:cs="仿宋"/>
                <w:b/>
                <w:bCs/>
                <w:sz w:val="24"/>
                <w:szCs w:val="24"/>
              </w:rPr>
              <w:t>满分</w:t>
            </w:r>
          </w:p>
        </w:tc>
        <w:tc>
          <w:tcPr>
            <w:tcW w:w="875" w:type="dxa"/>
            <w:vAlign w:val="center"/>
          </w:tcPr>
          <w:p w14:paraId="1848E2E4">
            <w:pPr>
              <w:pStyle w:val="23"/>
              <w:ind w:firstLine="0" w:firstLineChars="0"/>
              <w:jc w:val="both"/>
              <w:rPr>
                <w:rFonts w:hint="eastAsia" w:ascii="仿宋" w:hAnsi="仿宋" w:eastAsia="仿宋" w:cs="仿宋"/>
                <w:b/>
                <w:bCs/>
                <w:sz w:val="24"/>
                <w:szCs w:val="24"/>
              </w:rPr>
            </w:pPr>
            <w:r>
              <w:rPr>
                <w:rFonts w:hint="eastAsia" w:ascii="仿宋" w:hAnsi="仿宋" w:eastAsia="仿宋" w:cs="仿宋"/>
                <w:b/>
                <w:bCs/>
                <w:sz w:val="24"/>
                <w:szCs w:val="24"/>
              </w:rPr>
              <w:t>得分</w:t>
            </w:r>
          </w:p>
        </w:tc>
      </w:tr>
      <w:tr w14:paraId="0AC5F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5" w:hRule="atLeast"/>
          <w:jc w:val="center"/>
        </w:trPr>
        <w:tc>
          <w:tcPr>
            <w:tcW w:w="915" w:type="dxa"/>
            <w:vAlign w:val="center"/>
          </w:tcPr>
          <w:p w14:paraId="7D3C72D3">
            <w:pPr>
              <w:pStyle w:val="23"/>
              <w:ind w:firstLine="0" w:firstLineChars="0"/>
              <w:jc w:val="center"/>
              <w:rPr>
                <w:rFonts w:hint="eastAsia" w:ascii="仿宋" w:hAnsi="仿宋" w:eastAsia="仿宋" w:cs="仿宋"/>
                <w:sz w:val="24"/>
                <w:szCs w:val="24"/>
              </w:rPr>
            </w:pPr>
            <w:r>
              <w:rPr>
                <w:rFonts w:hint="eastAsia" w:ascii="仿宋" w:hAnsi="仿宋" w:eastAsia="仿宋" w:cs="仿宋"/>
                <w:sz w:val="24"/>
                <w:szCs w:val="24"/>
              </w:rPr>
              <w:t>1</w:t>
            </w:r>
          </w:p>
        </w:tc>
        <w:tc>
          <w:tcPr>
            <w:tcW w:w="1783" w:type="dxa"/>
            <w:vAlign w:val="center"/>
          </w:tcPr>
          <w:p w14:paraId="5BB1CEE6">
            <w:pPr>
              <w:pStyle w:val="23"/>
              <w:ind w:firstLine="0" w:firstLineChars="0"/>
              <w:jc w:val="center"/>
              <w:rPr>
                <w:rFonts w:hint="eastAsia" w:ascii="仿宋" w:hAnsi="仿宋" w:eastAsia="仿宋" w:cs="仿宋"/>
                <w:sz w:val="24"/>
                <w:szCs w:val="24"/>
              </w:rPr>
            </w:pPr>
            <w:r>
              <w:rPr>
                <w:rFonts w:hint="eastAsia" w:ascii="仿宋" w:hAnsi="仿宋" w:eastAsia="仿宋" w:cs="仿宋"/>
                <w:sz w:val="24"/>
                <w:szCs w:val="24"/>
              </w:rPr>
              <w:t>人员与管理</w:t>
            </w:r>
          </w:p>
        </w:tc>
        <w:tc>
          <w:tcPr>
            <w:tcW w:w="758" w:type="dxa"/>
            <w:vAlign w:val="center"/>
          </w:tcPr>
          <w:p w14:paraId="29BA26A8">
            <w:pPr>
              <w:pStyle w:val="23"/>
              <w:ind w:firstLine="0" w:firstLineChars="0"/>
              <w:jc w:val="center"/>
              <w:rPr>
                <w:rFonts w:hint="eastAsia" w:ascii="仿宋" w:hAnsi="仿宋" w:eastAsia="仿宋" w:cs="仿宋"/>
                <w:sz w:val="24"/>
                <w:szCs w:val="24"/>
              </w:rPr>
            </w:pPr>
            <w:r>
              <w:rPr>
                <w:rFonts w:hint="eastAsia" w:ascii="仿宋" w:hAnsi="仿宋" w:eastAsia="仿宋" w:cs="仿宋"/>
                <w:sz w:val="24"/>
                <w:szCs w:val="24"/>
              </w:rPr>
              <w:t>15%</w:t>
            </w:r>
          </w:p>
        </w:tc>
        <w:tc>
          <w:tcPr>
            <w:tcW w:w="2538" w:type="dxa"/>
            <w:vAlign w:val="center"/>
          </w:tcPr>
          <w:p w14:paraId="525CFD7F">
            <w:pPr>
              <w:pStyle w:val="23"/>
              <w:ind w:firstLine="0" w:firstLineChars="0"/>
              <w:jc w:val="both"/>
              <w:rPr>
                <w:rFonts w:hint="eastAsia" w:ascii="仿宋" w:hAnsi="仿宋" w:eastAsia="仿宋" w:cs="仿宋"/>
                <w:sz w:val="24"/>
                <w:szCs w:val="24"/>
              </w:rPr>
            </w:pPr>
            <w:r>
              <w:rPr>
                <w:rFonts w:hint="eastAsia" w:ascii="仿宋" w:hAnsi="仿宋" w:eastAsia="仿宋" w:cs="仿宋"/>
                <w:sz w:val="24"/>
                <w:szCs w:val="24"/>
              </w:rPr>
              <w:t>人员资质：维保人员持证上岗（制冷维修、电工等），人员稳定。</w:t>
            </w:r>
          </w:p>
        </w:tc>
        <w:tc>
          <w:tcPr>
            <w:tcW w:w="1484" w:type="dxa"/>
            <w:vAlign w:val="center"/>
          </w:tcPr>
          <w:p w14:paraId="7C990D49">
            <w:pPr>
              <w:pStyle w:val="23"/>
              <w:ind w:firstLine="0" w:firstLineChars="0"/>
              <w:jc w:val="both"/>
              <w:rPr>
                <w:rFonts w:hint="eastAsia" w:ascii="仿宋" w:hAnsi="仿宋" w:eastAsia="仿宋" w:cs="仿宋"/>
                <w:sz w:val="24"/>
                <w:szCs w:val="24"/>
              </w:rPr>
            </w:pPr>
            <w:r>
              <w:rPr>
                <w:rFonts w:hint="eastAsia" w:ascii="仿宋" w:hAnsi="仿宋" w:eastAsia="仿宋" w:cs="仿宋"/>
                <w:sz w:val="24"/>
                <w:szCs w:val="24"/>
              </w:rPr>
              <w:t>无资质上岗1人次扣5分；人员频繁变动影响服务扣3-8分</w:t>
            </w:r>
          </w:p>
        </w:tc>
        <w:tc>
          <w:tcPr>
            <w:tcW w:w="874" w:type="dxa"/>
            <w:vAlign w:val="center"/>
          </w:tcPr>
          <w:p w14:paraId="7EAE84CD">
            <w:pPr>
              <w:pStyle w:val="23"/>
              <w:ind w:firstLine="0" w:firstLineChars="0"/>
              <w:jc w:val="center"/>
              <w:rPr>
                <w:rFonts w:hint="eastAsia" w:ascii="仿宋" w:hAnsi="仿宋" w:eastAsia="仿宋" w:cs="仿宋"/>
                <w:sz w:val="24"/>
                <w:szCs w:val="24"/>
              </w:rPr>
            </w:pPr>
            <w:r>
              <w:rPr>
                <w:rFonts w:hint="eastAsia" w:ascii="仿宋" w:hAnsi="仿宋" w:eastAsia="仿宋" w:cs="仿宋"/>
                <w:sz w:val="24"/>
                <w:szCs w:val="24"/>
              </w:rPr>
              <w:t>15</w:t>
            </w:r>
          </w:p>
        </w:tc>
        <w:tc>
          <w:tcPr>
            <w:tcW w:w="875" w:type="dxa"/>
            <w:vAlign w:val="center"/>
          </w:tcPr>
          <w:p w14:paraId="325E8896">
            <w:pPr>
              <w:pStyle w:val="23"/>
              <w:ind w:firstLine="0" w:firstLineChars="0"/>
              <w:jc w:val="both"/>
              <w:rPr>
                <w:rFonts w:hint="eastAsia" w:ascii="仿宋" w:hAnsi="仿宋" w:eastAsia="仿宋" w:cs="仿宋"/>
                <w:sz w:val="24"/>
                <w:szCs w:val="24"/>
              </w:rPr>
            </w:pPr>
          </w:p>
        </w:tc>
      </w:tr>
      <w:tr w14:paraId="0A0D6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9" w:hRule="atLeast"/>
          <w:jc w:val="center"/>
        </w:trPr>
        <w:tc>
          <w:tcPr>
            <w:tcW w:w="915" w:type="dxa"/>
            <w:vAlign w:val="center"/>
          </w:tcPr>
          <w:p w14:paraId="6CCC05CF">
            <w:pPr>
              <w:pStyle w:val="23"/>
              <w:ind w:firstLine="0" w:firstLineChars="0"/>
              <w:jc w:val="center"/>
              <w:rPr>
                <w:rFonts w:hint="eastAsia" w:ascii="仿宋" w:hAnsi="仿宋" w:eastAsia="仿宋" w:cs="仿宋"/>
                <w:sz w:val="24"/>
                <w:szCs w:val="24"/>
              </w:rPr>
            </w:pPr>
            <w:r>
              <w:rPr>
                <w:rFonts w:hint="eastAsia" w:ascii="仿宋" w:hAnsi="仿宋" w:eastAsia="仿宋" w:cs="仿宋"/>
                <w:sz w:val="24"/>
                <w:szCs w:val="24"/>
              </w:rPr>
              <w:t>2</w:t>
            </w:r>
          </w:p>
        </w:tc>
        <w:tc>
          <w:tcPr>
            <w:tcW w:w="1783" w:type="dxa"/>
            <w:vAlign w:val="center"/>
          </w:tcPr>
          <w:p w14:paraId="43AD083A">
            <w:pPr>
              <w:pStyle w:val="23"/>
              <w:ind w:firstLine="0" w:firstLineChars="0"/>
              <w:jc w:val="center"/>
              <w:rPr>
                <w:rFonts w:hint="eastAsia" w:ascii="仿宋" w:hAnsi="仿宋" w:eastAsia="仿宋" w:cs="仿宋"/>
                <w:sz w:val="24"/>
                <w:szCs w:val="24"/>
              </w:rPr>
            </w:pPr>
            <w:r>
              <w:rPr>
                <w:rFonts w:hint="eastAsia" w:ascii="仿宋" w:hAnsi="仿宋" w:eastAsia="仿宋" w:cs="仿宋"/>
                <w:sz w:val="24"/>
                <w:szCs w:val="24"/>
              </w:rPr>
              <w:t>设备运行保障</w:t>
            </w:r>
          </w:p>
        </w:tc>
        <w:tc>
          <w:tcPr>
            <w:tcW w:w="758" w:type="dxa"/>
            <w:vAlign w:val="center"/>
          </w:tcPr>
          <w:p w14:paraId="6CA45AFF">
            <w:pPr>
              <w:pStyle w:val="23"/>
              <w:ind w:firstLine="0" w:firstLineChars="0"/>
              <w:jc w:val="center"/>
              <w:rPr>
                <w:rFonts w:hint="eastAsia" w:ascii="仿宋" w:hAnsi="仿宋" w:eastAsia="仿宋" w:cs="仿宋"/>
                <w:sz w:val="24"/>
                <w:szCs w:val="24"/>
              </w:rPr>
            </w:pPr>
            <w:r>
              <w:rPr>
                <w:rFonts w:hint="eastAsia" w:ascii="仿宋" w:hAnsi="仿宋" w:eastAsia="仿宋" w:cs="仿宋"/>
                <w:sz w:val="24"/>
                <w:szCs w:val="24"/>
              </w:rPr>
              <w:t>25%</w:t>
            </w:r>
          </w:p>
        </w:tc>
        <w:tc>
          <w:tcPr>
            <w:tcW w:w="2538" w:type="dxa"/>
            <w:vAlign w:val="center"/>
          </w:tcPr>
          <w:p w14:paraId="56DBB79B">
            <w:pPr>
              <w:pStyle w:val="23"/>
              <w:numPr>
                <w:ilvl w:val="0"/>
                <w:numId w:val="1"/>
              </w:numPr>
              <w:ind w:firstLine="0" w:firstLineChars="0"/>
              <w:jc w:val="both"/>
              <w:rPr>
                <w:rFonts w:hint="eastAsia" w:ascii="仿宋" w:hAnsi="仿宋" w:eastAsia="仿宋" w:cs="仿宋"/>
                <w:sz w:val="24"/>
                <w:szCs w:val="24"/>
              </w:rPr>
            </w:pPr>
            <w:r>
              <w:rPr>
                <w:rFonts w:hint="eastAsia" w:ascii="仿宋" w:hAnsi="仿宋" w:eastAsia="仿宋" w:cs="仿宋"/>
                <w:sz w:val="24"/>
                <w:szCs w:val="24"/>
              </w:rPr>
              <w:t>机组正常运行率，无因维保不到位导致故障2. 故障响应及时（约定时间内到场）</w:t>
            </w:r>
          </w:p>
          <w:p w14:paraId="0D316457">
            <w:pPr>
              <w:pStyle w:val="23"/>
              <w:numPr>
                <w:ilvl w:val="0"/>
                <w:numId w:val="0"/>
              </w:numPr>
              <w:jc w:val="both"/>
              <w:rPr>
                <w:rFonts w:hint="eastAsia" w:ascii="仿宋" w:hAnsi="仿宋" w:eastAsia="仿宋" w:cs="仿宋"/>
                <w:sz w:val="24"/>
                <w:szCs w:val="24"/>
              </w:rPr>
            </w:pPr>
            <w:r>
              <w:rPr>
                <w:rFonts w:hint="eastAsia" w:ascii="仿宋" w:hAnsi="仿宋" w:eastAsia="仿宋" w:cs="仿宋"/>
                <w:sz w:val="24"/>
                <w:szCs w:val="24"/>
              </w:rPr>
              <w:t>3. 故障一次性修复率。</w:t>
            </w:r>
          </w:p>
        </w:tc>
        <w:tc>
          <w:tcPr>
            <w:tcW w:w="1484" w:type="dxa"/>
            <w:vAlign w:val="center"/>
          </w:tcPr>
          <w:p w14:paraId="2A72BCDC">
            <w:pPr>
              <w:pStyle w:val="23"/>
              <w:ind w:firstLine="0" w:firstLineChars="0"/>
              <w:jc w:val="both"/>
              <w:rPr>
                <w:rFonts w:hint="eastAsia" w:ascii="仿宋" w:hAnsi="仿宋" w:eastAsia="仿宋" w:cs="仿宋"/>
                <w:sz w:val="24"/>
                <w:szCs w:val="24"/>
              </w:rPr>
            </w:pPr>
            <w:r>
              <w:rPr>
                <w:rFonts w:hint="eastAsia" w:ascii="仿宋" w:hAnsi="仿宋" w:eastAsia="仿宋" w:cs="仿宋"/>
                <w:sz w:val="24"/>
                <w:szCs w:val="24"/>
              </w:rPr>
              <w:t>运行故障每影响1次扣2分；响应超时1次扣2分；重复故障1次扣5分</w:t>
            </w:r>
          </w:p>
        </w:tc>
        <w:tc>
          <w:tcPr>
            <w:tcW w:w="874" w:type="dxa"/>
            <w:vAlign w:val="center"/>
          </w:tcPr>
          <w:p w14:paraId="4DA2572C">
            <w:pPr>
              <w:pStyle w:val="23"/>
              <w:ind w:firstLine="0" w:firstLineChars="0"/>
              <w:jc w:val="center"/>
              <w:rPr>
                <w:rFonts w:hint="eastAsia" w:ascii="仿宋" w:hAnsi="仿宋" w:eastAsia="仿宋" w:cs="仿宋"/>
                <w:sz w:val="24"/>
                <w:szCs w:val="24"/>
              </w:rPr>
            </w:pPr>
            <w:r>
              <w:rPr>
                <w:rFonts w:hint="eastAsia" w:ascii="仿宋" w:hAnsi="仿宋" w:eastAsia="仿宋" w:cs="仿宋"/>
                <w:sz w:val="24"/>
                <w:szCs w:val="24"/>
              </w:rPr>
              <w:t>25</w:t>
            </w:r>
          </w:p>
        </w:tc>
        <w:tc>
          <w:tcPr>
            <w:tcW w:w="875" w:type="dxa"/>
            <w:vAlign w:val="center"/>
          </w:tcPr>
          <w:p w14:paraId="5D02BD9C">
            <w:pPr>
              <w:pStyle w:val="23"/>
              <w:ind w:firstLine="0" w:firstLineChars="0"/>
              <w:jc w:val="both"/>
              <w:rPr>
                <w:rFonts w:hint="eastAsia" w:ascii="仿宋" w:hAnsi="仿宋" w:eastAsia="仿宋" w:cs="仿宋"/>
                <w:sz w:val="24"/>
                <w:szCs w:val="24"/>
              </w:rPr>
            </w:pPr>
          </w:p>
        </w:tc>
      </w:tr>
      <w:tr w14:paraId="1B834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5" w:hRule="atLeast"/>
          <w:jc w:val="center"/>
        </w:trPr>
        <w:tc>
          <w:tcPr>
            <w:tcW w:w="915" w:type="dxa"/>
            <w:vAlign w:val="center"/>
          </w:tcPr>
          <w:p w14:paraId="7E7FF9FF">
            <w:pPr>
              <w:pStyle w:val="23"/>
              <w:ind w:firstLine="0" w:firstLineChars="0"/>
              <w:jc w:val="center"/>
              <w:rPr>
                <w:rFonts w:hint="eastAsia" w:ascii="仿宋" w:hAnsi="仿宋" w:eastAsia="仿宋" w:cs="仿宋"/>
                <w:sz w:val="24"/>
                <w:szCs w:val="24"/>
              </w:rPr>
            </w:pPr>
            <w:r>
              <w:rPr>
                <w:rFonts w:hint="eastAsia" w:ascii="仿宋" w:hAnsi="仿宋" w:eastAsia="仿宋" w:cs="仿宋"/>
                <w:sz w:val="24"/>
                <w:szCs w:val="24"/>
              </w:rPr>
              <w:t>3</w:t>
            </w:r>
          </w:p>
        </w:tc>
        <w:tc>
          <w:tcPr>
            <w:tcW w:w="1783" w:type="dxa"/>
            <w:vAlign w:val="center"/>
          </w:tcPr>
          <w:p w14:paraId="745D56DB">
            <w:pPr>
              <w:pStyle w:val="23"/>
              <w:ind w:firstLine="0" w:firstLineChars="0"/>
              <w:jc w:val="center"/>
              <w:rPr>
                <w:rFonts w:hint="eastAsia" w:ascii="仿宋" w:hAnsi="仿宋" w:eastAsia="仿宋" w:cs="仿宋"/>
                <w:sz w:val="24"/>
                <w:szCs w:val="24"/>
              </w:rPr>
            </w:pPr>
            <w:r>
              <w:rPr>
                <w:rFonts w:hint="eastAsia" w:ascii="仿宋" w:hAnsi="仿宋" w:eastAsia="仿宋" w:cs="仿宋"/>
                <w:sz w:val="24"/>
                <w:szCs w:val="24"/>
              </w:rPr>
              <w:t>维保执行质量</w:t>
            </w:r>
          </w:p>
        </w:tc>
        <w:tc>
          <w:tcPr>
            <w:tcW w:w="758" w:type="dxa"/>
            <w:vAlign w:val="center"/>
          </w:tcPr>
          <w:p w14:paraId="7ADE4BF1">
            <w:pPr>
              <w:pStyle w:val="23"/>
              <w:ind w:firstLine="0" w:firstLineChars="0"/>
              <w:jc w:val="center"/>
              <w:rPr>
                <w:rFonts w:hint="eastAsia" w:ascii="仿宋" w:hAnsi="仿宋" w:eastAsia="仿宋" w:cs="仿宋"/>
                <w:sz w:val="24"/>
                <w:szCs w:val="24"/>
              </w:rPr>
            </w:pPr>
            <w:r>
              <w:rPr>
                <w:rFonts w:hint="eastAsia" w:ascii="仿宋" w:hAnsi="仿宋" w:eastAsia="仿宋" w:cs="仿宋"/>
                <w:sz w:val="24"/>
                <w:szCs w:val="24"/>
              </w:rPr>
              <w:t>25%</w:t>
            </w:r>
          </w:p>
        </w:tc>
        <w:tc>
          <w:tcPr>
            <w:tcW w:w="2538" w:type="dxa"/>
            <w:vAlign w:val="center"/>
          </w:tcPr>
          <w:p w14:paraId="7E5F002E">
            <w:pPr>
              <w:pStyle w:val="23"/>
              <w:ind w:firstLine="0" w:firstLineChars="0"/>
              <w:jc w:val="both"/>
              <w:rPr>
                <w:rFonts w:hint="eastAsia" w:ascii="仿宋" w:hAnsi="仿宋" w:eastAsia="仿宋" w:cs="仿宋"/>
                <w:sz w:val="24"/>
                <w:szCs w:val="24"/>
              </w:rPr>
            </w:pPr>
            <w:r>
              <w:rPr>
                <w:rFonts w:hint="eastAsia" w:ascii="仿宋" w:hAnsi="仿宋" w:eastAsia="仿宋" w:cs="仿宋"/>
                <w:sz w:val="24"/>
                <w:szCs w:val="24"/>
              </w:rPr>
              <w:t>1. 按合同/规范完成定期保养2. 螺杆机、水泵、冷却塔、末端等保养到位。</w:t>
            </w:r>
          </w:p>
        </w:tc>
        <w:tc>
          <w:tcPr>
            <w:tcW w:w="1484" w:type="dxa"/>
            <w:vAlign w:val="center"/>
          </w:tcPr>
          <w:p w14:paraId="7F2114BF">
            <w:pPr>
              <w:pStyle w:val="23"/>
              <w:ind w:firstLine="0" w:firstLineChars="0"/>
              <w:jc w:val="both"/>
              <w:rPr>
                <w:rFonts w:hint="eastAsia" w:ascii="仿宋" w:hAnsi="仿宋" w:eastAsia="仿宋" w:cs="仿宋"/>
                <w:sz w:val="24"/>
                <w:szCs w:val="24"/>
              </w:rPr>
            </w:pPr>
            <w:r>
              <w:rPr>
                <w:rFonts w:hint="eastAsia" w:ascii="仿宋" w:hAnsi="仿宋" w:eastAsia="仿宋" w:cs="仿宋"/>
                <w:sz w:val="24"/>
                <w:szCs w:val="24"/>
              </w:rPr>
              <w:t xml:space="preserve">未按计划维保1次扣5分；保养不到位1项扣1分； </w:t>
            </w:r>
          </w:p>
        </w:tc>
        <w:tc>
          <w:tcPr>
            <w:tcW w:w="874" w:type="dxa"/>
            <w:vAlign w:val="center"/>
          </w:tcPr>
          <w:p w14:paraId="0F4DCCC3">
            <w:pPr>
              <w:pStyle w:val="23"/>
              <w:ind w:firstLine="0" w:firstLineChars="0"/>
              <w:jc w:val="center"/>
              <w:rPr>
                <w:rFonts w:hint="eastAsia" w:ascii="仿宋" w:hAnsi="仿宋" w:eastAsia="仿宋" w:cs="仿宋"/>
                <w:sz w:val="24"/>
                <w:szCs w:val="24"/>
              </w:rPr>
            </w:pPr>
            <w:r>
              <w:rPr>
                <w:rFonts w:hint="eastAsia" w:ascii="仿宋" w:hAnsi="仿宋" w:eastAsia="仿宋" w:cs="仿宋"/>
                <w:sz w:val="24"/>
                <w:szCs w:val="24"/>
              </w:rPr>
              <w:t>25</w:t>
            </w:r>
          </w:p>
        </w:tc>
        <w:tc>
          <w:tcPr>
            <w:tcW w:w="875" w:type="dxa"/>
            <w:vAlign w:val="center"/>
          </w:tcPr>
          <w:p w14:paraId="70D9ED4A">
            <w:pPr>
              <w:pStyle w:val="23"/>
              <w:ind w:firstLine="0" w:firstLineChars="0"/>
              <w:jc w:val="both"/>
              <w:rPr>
                <w:rFonts w:hint="eastAsia" w:ascii="仿宋" w:hAnsi="仿宋" w:eastAsia="仿宋" w:cs="仿宋"/>
                <w:sz w:val="24"/>
                <w:szCs w:val="24"/>
              </w:rPr>
            </w:pPr>
          </w:p>
        </w:tc>
      </w:tr>
      <w:tr w14:paraId="3B78B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5" w:hRule="atLeast"/>
          <w:jc w:val="center"/>
        </w:trPr>
        <w:tc>
          <w:tcPr>
            <w:tcW w:w="915" w:type="dxa"/>
            <w:vAlign w:val="center"/>
          </w:tcPr>
          <w:p w14:paraId="65A06322">
            <w:pPr>
              <w:pStyle w:val="23"/>
              <w:ind w:firstLine="0" w:firstLineChars="0"/>
              <w:jc w:val="center"/>
              <w:rPr>
                <w:rFonts w:hint="eastAsia" w:ascii="仿宋" w:hAnsi="仿宋" w:eastAsia="仿宋" w:cs="仿宋"/>
                <w:sz w:val="24"/>
                <w:szCs w:val="24"/>
              </w:rPr>
            </w:pPr>
            <w:r>
              <w:rPr>
                <w:rFonts w:hint="eastAsia" w:ascii="仿宋" w:hAnsi="仿宋" w:eastAsia="仿宋" w:cs="仿宋"/>
                <w:sz w:val="24"/>
                <w:szCs w:val="24"/>
              </w:rPr>
              <w:t>4</w:t>
            </w:r>
          </w:p>
        </w:tc>
        <w:tc>
          <w:tcPr>
            <w:tcW w:w="1783" w:type="dxa"/>
            <w:vAlign w:val="center"/>
          </w:tcPr>
          <w:p w14:paraId="404FC9C2">
            <w:pPr>
              <w:pStyle w:val="23"/>
              <w:ind w:firstLine="0" w:firstLineChars="0"/>
              <w:jc w:val="center"/>
              <w:rPr>
                <w:rFonts w:hint="eastAsia" w:ascii="仿宋" w:hAnsi="仿宋" w:eastAsia="仿宋" w:cs="仿宋"/>
                <w:sz w:val="24"/>
                <w:szCs w:val="24"/>
              </w:rPr>
            </w:pPr>
            <w:r>
              <w:rPr>
                <w:rFonts w:hint="eastAsia" w:ascii="仿宋" w:hAnsi="仿宋" w:eastAsia="仿宋" w:cs="仿宋"/>
                <w:sz w:val="24"/>
                <w:szCs w:val="24"/>
              </w:rPr>
              <w:t>资料与记录</w:t>
            </w:r>
          </w:p>
        </w:tc>
        <w:tc>
          <w:tcPr>
            <w:tcW w:w="758" w:type="dxa"/>
            <w:vAlign w:val="center"/>
          </w:tcPr>
          <w:p w14:paraId="7F52E128">
            <w:pPr>
              <w:pStyle w:val="23"/>
              <w:ind w:firstLine="0" w:firstLineChars="0"/>
              <w:jc w:val="center"/>
              <w:rPr>
                <w:rFonts w:hint="eastAsia" w:ascii="仿宋" w:hAnsi="仿宋" w:eastAsia="仿宋" w:cs="仿宋"/>
                <w:sz w:val="24"/>
                <w:szCs w:val="24"/>
              </w:rPr>
            </w:pPr>
            <w:r>
              <w:rPr>
                <w:rFonts w:hint="eastAsia" w:ascii="仿宋" w:hAnsi="仿宋" w:eastAsia="仿宋" w:cs="仿宋"/>
                <w:sz w:val="24"/>
                <w:szCs w:val="24"/>
              </w:rPr>
              <w:t>10%</w:t>
            </w:r>
          </w:p>
        </w:tc>
        <w:tc>
          <w:tcPr>
            <w:tcW w:w="2538" w:type="dxa"/>
            <w:vAlign w:val="center"/>
          </w:tcPr>
          <w:p w14:paraId="75D8CC20">
            <w:pPr>
              <w:pStyle w:val="23"/>
              <w:numPr>
                <w:ilvl w:val="0"/>
                <w:numId w:val="2"/>
              </w:numPr>
              <w:ind w:firstLine="0" w:firstLineChars="0"/>
              <w:jc w:val="both"/>
              <w:rPr>
                <w:rFonts w:hint="eastAsia" w:ascii="仿宋" w:hAnsi="仿宋" w:eastAsia="仿宋" w:cs="仿宋"/>
                <w:sz w:val="24"/>
                <w:szCs w:val="24"/>
              </w:rPr>
            </w:pPr>
            <w:r>
              <w:rPr>
                <w:rFonts w:hint="eastAsia" w:ascii="仿宋" w:hAnsi="仿宋" w:eastAsia="仿宋" w:cs="仿宋"/>
                <w:sz w:val="24"/>
                <w:szCs w:val="24"/>
              </w:rPr>
              <w:t>巡检记录、保养记录、维修记录完整</w:t>
            </w:r>
          </w:p>
          <w:p w14:paraId="258136D9">
            <w:pPr>
              <w:pStyle w:val="23"/>
              <w:numPr>
                <w:ilvl w:val="0"/>
                <w:numId w:val="2"/>
              </w:numPr>
              <w:ind w:firstLine="0" w:firstLineChars="0"/>
              <w:jc w:val="both"/>
              <w:rPr>
                <w:rFonts w:hint="eastAsia" w:ascii="仿宋" w:hAnsi="仿宋" w:eastAsia="仿宋" w:cs="仿宋"/>
                <w:sz w:val="24"/>
                <w:szCs w:val="24"/>
              </w:rPr>
            </w:pPr>
            <w:r>
              <w:rPr>
                <w:rFonts w:hint="eastAsia" w:ascii="仿宋" w:hAnsi="仿宋" w:eastAsia="仿宋" w:cs="仿宋"/>
                <w:sz w:val="24"/>
                <w:szCs w:val="24"/>
              </w:rPr>
              <w:t>设备台账、配件更换记录齐全</w:t>
            </w:r>
          </w:p>
          <w:p w14:paraId="34F9D5FB">
            <w:pPr>
              <w:pStyle w:val="23"/>
              <w:numPr>
                <w:ilvl w:val="0"/>
                <w:numId w:val="2"/>
              </w:numPr>
              <w:ind w:firstLine="0" w:firstLineChars="0"/>
              <w:jc w:val="both"/>
              <w:rPr>
                <w:rFonts w:hint="eastAsia" w:ascii="仿宋" w:hAnsi="仿宋" w:eastAsia="仿宋" w:cs="仿宋"/>
                <w:sz w:val="24"/>
                <w:szCs w:val="24"/>
              </w:rPr>
            </w:pPr>
            <w:r>
              <w:rPr>
                <w:rFonts w:hint="eastAsia" w:ascii="仿宋" w:hAnsi="仿宋" w:eastAsia="仿宋" w:cs="仿宋"/>
                <w:sz w:val="24"/>
                <w:szCs w:val="24"/>
              </w:rPr>
              <w:t>月度/季度维保报告按时提交。</w:t>
            </w:r>
          </w:p>
        </w:tc>
        <w:tc>
          <w:tcPr>
            <w:tcW w:w="1484" w:type="dxa"/>
            <w:vAlign w:val="center"/>
          </w:tcPr>
          <w:p w14:paraId="5C4BDAEB">
            <w:pPr>
              <w:pStyle w:val="23"/>
              <w:ind w:firstLine="0" w:firstLineChars="0"/>
              <w:jc w:val="both"/>
              <w:rPr>
                <w:rFonts w:hint="eastAsia" w:ascii="仿宋" w:hAnsi="仿宋" w:eastAsia="仿宋" w:cs="仿宋"/>
                <w:sz w:val="24"/>
                <w:szCs w:val="24"/>
              </w:rPr>
            </w:pPr>
            <w:r>
              <w:rPr>
                <w:rFonts w:hint="eastAsia" w:ascii="仿宋" w:hAnsi="仿宋" w:eastAsia="仿宋" w:cs="仿宋"/>
                <w:sz w:val="24"/>
                <w:szCs w:val="24"/>
              </w:rPr>
              <w:t>记录缺失、不规范1次扣2分；未按时提交报告扣3分</w:t>
            </w:r>
          </w:p>
        </w:tc>
        <w:tc>
          <w:tcPr>
            <w:tcW w:w="874" w:type="dxa"/>
            <w:vAlign w:val="center"/>
          </w:tcPr>
          <w:p w14:paraId="12FF2D47">
            <w:pPr>
              <w:pStyle w:val="23"/>
              <w:ind w:firstLine="0" w:firstLineChars="0"/>
              <w:jc w:val="center"/>
              <w:rPr>
                <w:rFonts w:hint="eastAsia" w:ascii="仿宋" w:hAnsi="仿宋" w:eastAsia="仿宋" w:cs="仿宋"/>
                <w:sz w:val="24"/>
                <w:szCs w:val="24"/>
              </w:rPr>
            </w:pPr>
            <w:r>
              <w:rPr>
                <w:rFonts w:hint="eastAsia" w:ascii="仿宋" w:hAnsi="仿宋" w:eastAsia="仿宋" w:cs="仿宋"/>
                <w:sz w:val="24"/>
                <w:szCs w:val="24"/>
              </w:rPr>
              <w:t>10</w:t>
            </w:r>
          </w:p>
        </w:tc>
        <w:tc>
          <w:tcPr>
            <w:tcW w:w="875" w:type="dxa"/>
            <w:vAlign w:val="center"/>
          </w:tcPr>
          <w:p w14:paraId="5B669A4A">
            <w:pPr>
              <w:pStyle w:val="23"/>
              <w:ind w:firstLine="0" w:firstLineChars="0"/>
              <w:jc w:val="both"/>
              <w:rPr>
                <w:rFonts w:hint="eastAsia" w:ascii="仿宋" w:hAnsi="仿宋" w:eastAsia="仿宋" w:cs="仿宋"/>
                <w:sz w:val="24"/>
                <w:szCs w:val="24"/>
              </w:rPr>
            </w:pPr>
          </w:p>
        </w:tc>
      </w:tr>
      <w:tr w14:paraId="57509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6" w:hRule="atLeast"/>
          <w:jc w:val="center"/>
        </w:trPr>
        <w:tc>
          <w:tcPr>
            <w:tcW w:w="915" w:type="dxa"/>
            <w:vAlign w:val="center"/>
          </w:tcPr>
          <w:p w14:paraId="73FC5ACA">
            <w:pPr>
              <w:pStyle w:val="23"/>
              <w:ind w:firstLine="0" w:firstLineChars="0"/>
              <w:jc w:val="center"/>
              <w:rPr>
                <w:rFonts w:hint="eastAsia" w:ascii="仿宋" w:hAnsi="仿宋" w:eastAsia="仿宋" w:cs="仿宋"/>
                <w:sz w:val="24"/>
                <w:szCs w:val="24"/>
              </w:rPr>
            </w:pPr>
            <w:r>
              <w:rPr>
                <w:rFonts w:hint="eastAsia" w:ascii="仿宋" w:hAnsi="仿宋" w:eastAsia="仿宋" w:cs="仿宋"/>
                <w:sz w:val="24"/>
                <w:szCs w:val="24"/>
              </w:rPr>
              <w:t>5</w:t>
            </w:r>
          </w:p>
        </w:tc>
        <w:tc>
          <w:tcPr>
            <w:tcW w:w="1783" w:type="dxa"/>
            <w:vAlign w:val="center"/>
          </w:tcPr>
          <w:p w14:paraId="03D5290F">
            <w:pPr>
              <w:pStyle w:val="23"/>
              <w:ind w:firstLine="0" w:firstLineChars="0"/>
              <w:jc w:val="center"/>
              <w:rPr>
                <w:rFonts w:hint="eastAsia" w:ascii="仿宋" w:hAnsi="仿宋" w:eastAsia="仿宋" w:cs="仿宋"/>
                <w:sz w:val="24"/>
                <w:szCs w:val="24"/>
              </w:rPr>
            </w:pPr>
            <w:r>
              <w:rPr>
                <w:rFonts w:hint="eastAsia" w:ascii="仿宋" w:hAnsi="仿宋" w:eastAsia="仿宋" w:cs="仿宋"/>
                <w:sz w:val="24"/>
                <w:szCs w:val="24"/>
              </w:rPr>
              <w:t>安全规范</w:t>
            </w:r>
          </w:p>
        </w:tc>
        <w:tc>
          <w:tcPr>
            <w:tcW w:w="758" w:type="dxa"/>
            <w:vAlign w:val="center"/>
          </w:tcPr>
          <w:p w14:paraId="0E92E764">
            <w:pPr>
              <w:pStyle w:val="23"/>
              <w:ind w:firstLine="0" w:firstLineChars="0"/>
              <w:jc w:val="center"/>
              <w:rPr>
                <w:rFonts w:hint="eastAsia" w:ascii="仿宋" w:hAnsi="仿宋" w:eastAsia="仿宋" w:cs="仿宋"/>
                <w:sz w:val="24"/>
                <w:szCs w:val="24"/>
              </w:rPr>
            </w:pPr>
            <w:r>
              <w:rPr>
                <w:rFonts w:hint="eastAsia" w:ascii="仿宋" w:hAnsi="仿宋" w:eastAsia="仿宋" w:cs="仿宋"/>
                <w:sz w:val="24"/>
                <w:szCs w:val="24"/>
              </w:rPr>
              <w:t>10%</w:t>
            </w:r>
          </w:p>
        </w:tc>
        <w:tc>
          <w:tcPr>
            <w:tcW w:w="2538" w:type="dxa"/>
            <w:vAlign w:val="center"/>
          </w:tcPr>
          <w:p w14:paraId="4D9BEE3B">
            <w:pPr>
              <w:pStyle w:val="23"/>
              <w:numPr>
                <w:ilvl w:val="0"/>
                <w:numId w:val="3"/>
              </w:numPr>
              <w:ind w:firstLine="0" w:firstLineChars="0"/>
              <w:jc w:val="both"/>
              <w:rPr>
                <w:rFonts w:hint="eastAsia" w:ascii="仿宋" w:hAnsi="仿宋" w:eastAsia="仿宋" w:cs="仿宋"/>
                <w:sz w:val="24"/>
                <w:szCs w:val="24"/>
              </w:rPr>
            </w:pPr>
            <w:r>
              <w:rPr>
                <w:rFonts w:hint="eastAsia" w:ascii="仿宋" w:hAnsi="仿宋" w:eastAsia="仿宋" w:cs="仿宋"/>
                <w:sz w:val="24"/>
                <w:szCs w:val="24"/>
              </w:rPr>
              <w:t>作业安全规范，无安全事故</w:t>
            </w:r>
          </w:p>
          <w:p w14:paraId="55FA4479">
            <w:pPr>
              <w:pStyle w:val="23"/>
              <w:numPr>
                <w:ilvl w:val="0"/>
                <w:numId w:val="3"/>
              </w:numPr>
              <w:ind w:left="0" w:leftChars="0" w:firstLine="0" w:firstLineChars="0"/>
              <w:jc w:val="both"/>
              <w:rPr>
                <w:rFonts w:hint="eastAsia" w:ascii="仿宋" w:hAnsi="仿宋" w:eastAsia="仿宋" w:cs="仿宋"/>
                <w:sz w:val="24"/>
                <w:szCs w:val="24"/>
              </w:rPr>
            </w:pPr>
            <w:r>
              <w:rPr>
                <w:rFonts w:hint="eastAsia" w:ascii="仿宋" w:hAnsi="仿宋" w:eastAsia="仿宋" w:cs="仿宋"/>
                <w:sz w:val="24"/>
                <w:szCs w:val="24"/>
              </w:rPr>
              <w:t>现场文明施工，工完场清</w:t>
            </w:r>
          </w:p>
          <w:p w14:paraId="75BFFC65">
            <w:pPr>
              <w:pStyle w:val="23"/>
              <w:numPr>
                <w:ilvl w:val="0"/>
                <w:numId w:val="0"/>
              </w:numPr>
              <w:ind w:leftChars="0"/>
              <w:jc w:val="both"/>
              <w:rPr>
                <w:rFonts w:hint="eastAsia" w:ascii="仿宋" w:hAnsi="仿宋" w:eastAsia="仿宋" w:cs="仿宋"/>
                <w:sz w:val="24"/>
                <w:szCs w:val="24"/>
              </w:rPr>
            </w:pPr>
            <w:r>
              <w:rPr>
                <w:rFonts w:hint="eastAsia" w:ascii="仿宋" w:hAnsi="仿宋" w:eastAsia="仿宋" w:cs="仿宋"/>
                <w:sz w:val="24"/>
                <w:szCs w:val="24"/>
              </w:rPr>
              <w:t>3. 遵守甲方安全管理规定。</w:t>
            </w:r>
          </w:p>
        </w:tc>
        <w:tc>
          <w:tcPr>
            <w:tcW w:w="1484" w:type="dxa"/>
            <w:vAlign w:val="center"/>
          </w:tcPr>
          <w:p w14:paraId="579E81A1">
            <w:pPr>
              <w:pStyle w:val="23"/>
              <w:ind w:firstLine="0" w:firstLineChars="0"/>
              <w:jc w:val="both"/>
              <w:rPr>
                <w:rFonts w:hint="eastAsia" w:ascii="仿宋" w:hAnsi="仿宋" w:eastAsia="仿宋" w:cs="仿宋"/>
                <w:sz w:val="24"/>
                <w:szCs w:val="24"/>
              </w:rPr>
            </w:pPr>
            <w:r>
              <w:rPr>
                <w:rFonts w:hint="eastAsia" w:ascii="仿宋" w:hAnsi="仿宋" w:eastAsia="仿宋" w:cs="仿宋"/>
                <w:sz w:val="24"/>
                <w:szCs w:val="24"/>
              </w:rPr>
              <w:t>发生安全事故此项0分；违规作业1次扣3-5分</w:t>
            </w:r>
          </w:p>
        </w:tc>
        <w:tc>
          <w:tcPr>
            <w:tcW w:w="874" w:type="dxa"/>
            <w:vAlign w:val="center"/>
          </w:tcPr>
          <w:p w14:paraId="70ADC0A5">
            <w:pPr>
              <w:pStyle w:val="23"/>
              <w:ind w:firstLine="0" w:firstLineChars="0"/>
              <w:jc w:val="center"/>
              <w:rPr>
                <w:rFonts w:hint="eastAsia" w:ascii="仿宋" w:hAnsi="仿宋" w:eastAsia="仿宋" w:cs="仿宋"/>
                <w:sz w:val="24"/>
                <w:szCs w:val="24"/>
              </w:rPr>
            </w:pPr>
            <w:r>
              <w:rPr>
                <w:rFonts w:hint="eastAsia" w:ascii="仿宋" w:hAnsi="仿宋" w:eastAsia="仿宋" w:cs="仿宋"/>
                <w:sz w:val="24"/>
                <w:szCs w:val="24"/>
              </w:rPr>
              <w:t>10</w:t>
            </w:r>
          </w:p>
        </w:tc>
        <w:tc>
          <w:tcPr>
            <w:tcW w:w="875" w:type="dxa"/>
            <w:vAlign w:val="center"/>
          </w:tcPr>
          <w:p w14:paraId="554D1F57">
            <w:pPr>
              <w:pStyle w:val="23"/>
              <w:ind w:firstLine="0" w:firstLineChars="0"/>
              <w:jc w:val="both"/>
              <w:rPr>
                <w:rFonts w:hint="eastAsia" w:ascii="仿宋" w:hAnsi="仿宋" w:eastAsia="仿宋" w:cs="仿宋"/>
                <w:sz w:val="24"/>
                <w:szCs w:val="24"/>
              </w:rPr>
            </w:pPr>
          </w:p>
        </w:tc>
      </w:tr>
      <w:tr w14:paraId="46C5A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6" w:hRule="atLeast"/>
          <w:jc w:val="center"/>
        </w:trPr>
        <w:tc>
          <w:tcPr>
            <w:tcW w:w="915" w:type="dxa"/>
            <w:vAlign w:val="center"/>
          </w:tcPr>
          <w:p w14:paraId="3D849E8E">
            <w:pPr>
              <w:pStyle w:val="23"/>
              <w:ind w:firstLine="0" w:firstLineChars="0"/>
              <w:jc w:val="center"/>
              <w:rPr>
                <w:rFonts w:hint="eastAsia" w:ascii="仿宋" w:hAnsi="仿宋" w:eastAsia="仿宋" w:cs="仿宋"/>
                <w:sz w:val="24"/>
                <w:szCs w:val="24"/>
              </w:rPr>
            </w:pPr>
            <w:r>
              <w:rPr>
                <w:rFonts w:hint="eastAsia" w:ascii="仿宋" w:hAnsi="仿宋" w:eastAsia="仿宋" w:cs="仿宋"/>
                <w:sz w:val="24"/>
                <w:szCs w:val="24"/>
              </w:rPr>
              <w:t>6</w:t>
            </w:r>
          </w:p>
        </w:tc>
        <w:tc>
          <w:tcPr>
            <w:tcW w:w="1783" w:type="dxa"/>
            <w:vAlign w:val="center"/>
          </w:tcPr>
          <w:p w14:paraId="6BB8C51F">
            <w:pPr>
              <w:pStyle w:val="23"/>
              <w:ind w:firstLine="0" w:firstLineChars="0"/>
              <w:jc w:val="center"/>
              <w:rPr>
                <w:rFonts w:hint="eastAsia" w:ascii="仿宋" w:hAnsi="仿宋" w:eastAsia="仿宋" w:cs="仿宋"/>
                <w:sz w:val="24"/>
                <w:szCs w:val="24"/>
              </w:rPr>
            </w:pPr>
            <w:r>
              <w:rPr>
                <w:rFonts w:hint="eastAsia" w:ascii="仿宋" w:hAnsi="仿宋" w:eastAsia="仿宋" w:cs="仿宋"/>
                <w:sz w:val="24"/>
                <w:szCs w:val="24"/>
              </w:rPr>
              <w:t>配件与耗材</w:t>
            </w:r>
          </w:p>
        </w:tc>
        <w:tc>
          <w:tcPr>
            <w:tcW w:w="758" w:type="dxa"/>
            <w:vAlign w:val="center"/>
          </w:tcPr>
          <w:p w14:paraId="500EBC43">
            <w:pPr>
              <w:pStyle w:val="23"/>
              <w:ind w:firstLine="0" w:firstLineChars="0"/>
              <w:jc w:val="center"/>
              <w:rPr>
                <w:rFonts w:hint="eastAsia" w:ascii="仿宋" w:hAnsi="仿宋" w:eastAsia="仿宋" w:cs="仿宋"/>
                <w:sz w:val="24"/>
                <w:szCs w:val="24"/>
              </w:rPr>
            </w:pPr>
            <w:r>
              <w:rPr>
                <w:rFonts w:hint="eastAsia" w:ascii="仿宋" w:hAnsi="仿宋" w:eastAsia="仿宋" w:cs="仿宋"/>
                <w:sz w:val="24"/>
                <w:szCs w:val="24"/>
              </w:rPr>
              <w:t>5%</w:t>
            </w:r>
          </w:p>
        </w:tc>
        <w:tc>
          <w:tcPr>
            <w:tcW w:w="2538" w:type="dxa"/>
            <w:vAlign w:val="center"/>
          </w:tcPr>
          <w:p w14:paraId="22E5FC24">
            <w:pPr>
              <w:pStyle w:val="23"/>
              <w:numPr>
                <w:ilvl w:val="0"/>
                <w:numId w:val="4"/>
              </w:numPr>
              <w:ind w:firstLine="0" w:firstLineChars="0"/>
              <w:jc w:val="both"/>
              <w:rPr>
                <w:rFonts w:hint="eastAsia" w:ascii="仿宋" w:hAnsi="仿宋" w:eastAsia="仿宋" w:cs="仿宋"/>
                <w:sz w:val="24"/>
                <w:szCs w:val="24"/>
              </w:rPr>
            </w:pPr>
            <w:r>
              <w:rPr>
                <w:rFonts w:hint="eastAsia" w:ascii="仿宋" w:hAnsi="仿宋" w:eastAsia="仿宋" w:cs="仿宋"/>
                <w:sz w:val="24"/>
                <w:szCs w:val="24"/>
              </w:rPr>
              <w:t>使用合格原厂/正品配件</w:t>
            </w:r>
          </w:p>
          <w:p w14:paraId="4890D45D">
            <w:pPr>
              <w:pStyle w:val="23"/>
              <w:numPr>
                <w:ilvl w:val="0"/>
                <w:numId w:val="4"/>
              </w:numPr>
              <w:ind w:left="0" w:leftChars="0" w:firstLine="0" w:firstLineChars="0"/>
              <w:jc w:val="both"/>
              <w:rPr>
                <w:rFonts w:hint="eastAsia" w:ascii="仿宋" w:hAnsi="仿宋" w:eastAsia="仿宋" w:cs="仿宋"/>
                <w:sz w:val="24"/>
                <w:szCs w:val="24"/>
              </w:rPr>
            </w:pPr>
            <w:r>
              <w:rPr>
                <w:rFonts w:hint="eastAsia" w:ascii="仿宋" w:hAnsi="仿宋" w:eastAsia="仿宋" w:cs="仿宋"/>
                <w:sz w:val="24"/>
                <w:szCs w:val="24"/>
              </w:rPr>
              <w:t>配件报价合理，无乱收费</w:t>
            </w:r>
          </w:p>
          <w:p w14:paraId="0A236E62">
            <w:pPr>
              <w:pStyle w:val="23"/>
              <w:numPr>
                <w:ilvl w:val="0"/>
                <w:numId w:val="0"/>
              </w:numPr>
              <w:ind w:leftChars="0"/>
              <w:jc w:val="both"/>
              <w:rPr>
                <w:rFonts w:hint="eastAsia" w:ascii="仿宋" w:hAnsi="仿宋" w:eastAsia="仿宋" w:cs="仿宋"/>
                <w:sz w:val="24"/>
                <w:szCs w:val="24"/>
              </w:rPr>
            </w:pPr>
            <w:r>
              <w:rPr>
                <w:rFonts w:hint="eastAsia" w:ascii="仿宋" w:hAnsi="仿宋" w:eastAsia="仿宋" w:cs="仿宋"/>
                <w:sz w:val="24"/>
                <w:szCs w:val="24"/>
              </w:rPr>
              <w:t>3. 更换配件提前告知并确认。</w:t>
            </w:r>
          </w:p>
        </w:tc>
        <w:tc>
          <w:tcPr>
            <w:tcW w:w="1484" w:type="dxa"/>
            <w:vAlign w:val="center"/>
          </w:tcPr>
          <w:p w14:paraId="7063B3FB">
            <w:pPr>
              <w:pStyle w:val="23"/>
              <w:ind w:firstLine="0" w:firstLineChars="0"/>
              <w:jc w:val="both"/>
              <w:rPr>
                <w:rFonts w:hint="eastAsia" w:ascii="仿宋" w:hAnsi="仿宋" w:eastAsia="仿宋" w:cs="仿宋"/>
                <w:sz w:val="24"/>
                <w:szCs w:val="24"/>
              </w:rPr>
            </w:pPr>
            <w:r>
              <w:rPr>
                <w:rFonts w:hint="eastAsia" w:ascii="仿宋" w:hAnsi="仿宋" w:eastAsia="仿宋" w:cs="仿宋"/>
                <w:sz w:val="24"/>
                <w:szCs w:val="24"/>
              </w:rPr>
              <w:t>使用劣质配件此项0分；乱收费1次扣3分</w:t>
            </w:r>
            <w:r>
              <w:rPr>
                <w:rFonts w:hint="eastAsia" w:ascii="仿宋" w:hAnsi="仿宋" w:eastAsia="仿宋" w:cs="仿宋"/>
                <w:sz w:val="24"/>
                <w:szCs w:val="24"/>
              </w:rPr>
              <w:tab/>
            </w:r>
          </w:p>
        </w:tc>
        <w:tc>
          <w:tcPr>
            <w:tcW w:w="874" w:type="dxa"/>
            <w:vAlign w:val="center"/>
          </w:tcPr>
          <w:p w14:paraId="0C2535BB">
            <w:pPr>
              <w:pStyle w:val="23"/>
              <w:ind w:firstLine="0" w:firstLineChars="0"/>
              <w:jc w:val="center"/>
              <w:rPr>
                <w:rFonts w:hint="eastAsia" w:ascii="仿宋" w:hAnsi="仿宋" w:eastAsia="仿宋" w:cs="仿宋"/>
                <w:sz w:val="24"/>
                <w:szCs w:val="24"/>
              </w:rPr>
            </w:pPr>
            <w:r>
              <w:rPr>
                <w:rFonts w:hint="eastAsia" w:ascii="仿宋" w:hAnsi="仿宋" w:eastAsia="仿宋" w:cs="仿宋"/>
                <w:sz w:val="24"/>
                <w:szCs w:val="24"/>
              </w:rPr>
              <w:t>5</w:t>
            </w:r>
          </w:p>
        </w:tc>
        <w:tc>
          <w:tcPr>
            <w:tcW w:w="875" w:type="dxa"/>
            <w:vAlign w:val="center"/>
          </w:tcPr>
          <w:p w14:paraId="3C5F9C33">
            <w:pPr>
              <w:pStyle w:val="23"/>
              <w:ind w:firstLine="0" w:firstLineChars="0"/>
              <w:jc w:val="both"/>
              <w:rPr>
                <w:rFonts w:hint="eastAsia" w:ascii="仿宋" w:hAnsi="仿宋" w:eastAsia="仿宋" w:cs="仿宋"/>
                <w:sz w:val="24"/>
                <w:szCs w:val="24"/>
              </w:rPr>
            </w:pPr>
          </w:p>
        </w:tc>
      </w:tr>
      <w:tr w14:paraId="23D51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8" w:hRule="atLeast"/>
          <w:jc w:val="center"/>
        </w:trPr>
        <w:tc>
          <w:tcPr>
            <w:tcW w:w="915" w:type="dxa"/>
            <w:vAlign w:val="center"/>
          </w:tcPr>
          <w:p w14:paraId="334980FF">
            <w:pPr>
              <w:pStyle w:val="23"/>
              <w:ind w:firstLine="0" w:firstLineChars="0"/>
              <w:jc w:val="center"/>
              <w:rPr>
                <w:rFonts w:hint="eastAsia" w:ascii="仿宋" w:hAnsi="仿宋" w:eastAsia="仿宋" w:cs="仿宋"/>
                <w:sz w:val="24"/>
                <w:szCs w:val="24"/>
              </w:rPr>
            </w:pPr>
            <w:r>
              <w:rPr>
                <w:rFonts w:hint="eastAsia" w:ascii="仿宋" w:hAnsi="仿宋" w:eastAsia="仿宋" w:cs="仿宋"/>
                <w:sz w:val="24"/>
                <w:szCs w:val="24"/>
              </w:rPr>
              <w:t>7</w:t>
            </w:r>
          </w:p>
        </w:tc>
        <w:tc>
          <w:tcPr>
            <w:tcW w:w="1783" w:type="dxa"/>
            <w:vAlign w:val="center"/>
          </w:tcPr>
          <w:p w14:paraId="1C034653">
            <w:pPr>
              <w:pStyle w:val="23"/>
              <w:ind w:firstLine="0" w:firstLineChars="0"/>
              <w:jc w:val="center"/>
              <w:rPr>
                <w:rFonts w:hint="eastAsia" w:ascii="仿宋" w:hAnsi="仿宋" w:eastAsia="仿宋" w:cs="仿宋"/>
                <w:sz w:val="24"/>
                <w:szCs w:val="24"/>
              </w:rPr>
            </w:pPr>
            <w:r>
              <w:rPr>
                <w:rFonts w:hint="eastAsia" w:ascii="仿宋" w:hAnsi="仿宋" w:eastAsia="仿宋" w:cs="仿宋"/>
                <w:sz w:val="24"/>
                <w:szCs w:val="24"/>
              </w:rPr>
              <w:t>服务态度与配合</w:t>
            </w:r>
          </w:p>
        </w:tc>
        <w:tc>
          <w:tcPr>
            <w:tcW w:w="758" w:type="dxa"/>
            <w:vAlign w:val="center"/>
          </w:tcPr>
          <w:p w14:paraId="4284C07B">
            <w:pPr>
              <w:pStyle w:val="23"/>
              <w:ind w:firstLine="0" w:firstLineChars="0"/>
              <w:jc w:val="center"/>
              <w:rPr>
                <w:rFonts w:hint="eastAsia" w:ascii="仿宋" w:hAnsi="仿宋" w:eastAsia="仿宋" w:cs="仿宋"/>
                <w:sz w:val="24"/>
                <w:szCs w:val="24"/>
              </w:rPr>
            </w:pPr>
            <w:r>
              <w:rPr>
                <w:rFonts w:hint="eastAsia" w:ascii="仿宋" w:hAnsi="仿宋" w:eastAsia="仿宋" w:cs="仿宋"/>
                <w:sz w:val="24"/>
                <w:szCs w:val="24"/>
              </w:rPr>
              <w:t>10%</w:t>
            </w:r>
          </w:p>
        </w:tc>
        <w:tc>
          <w:tcPr>
            <w:tcW w:w="2538" w:type="dxa"/>
            <w:vAlign w:val="center"/>
          </w:tcPr>
          <w:p w14:paraId="10ECFE5A">
            <w:pPr>
              <w:pStyle w:val="23"/>
              <w:numPr>
                <w:ilvl w:val="0"/>
                <w:numId w:val="5"/>
              </w:numPr>
              <w:ind w:firstLine="0" w:firstLineChars="0"/>
              <w:jc w:val="both"/>
              <w:rPr>
                <w:rFonts w:hint="eastAsia" w:ascii="仿宋" w:hAnsi="仿宋" w:eastAsia="仿宋" w:cs="仿宋"/>
                <w:sz w:val="24"/>
                <w:szCs w:val="24"/>
              </w:rPr>
            </w:pPr>
            <w:r>
              <w:rPr>
                <w:rFonts w:hint="eastAsia" w:ascii="仿宋" w:hAnsi="仿宋" w:eastAsia="仿宋" w:cs="仿宋"/>
                <w:sz w:val="24"/>
                <w:szCs w:val="24"/>
              </w:rPr>
              <w:t>沟通顺畅，配合度高2. 主动巡检、主动提醒维保事项</w:t>
            </w:r>
          </w:p>
          <w:p w14:paraId="0F65D8A1">
            <w:pPr>
              <w:pStyle w:val="23"/>
              <w:numPr>
                <w:ilvl w:val="0"/>
                <w:numId w:val="0"/>
              </w:numPr>
              <w:jc w:val="both"/>
              <w:rPr>
                <w:rFonts w:hint="eastAsia" w:ascii="仿宋" w:hAnsi="仿宋" w:eastAsia="仿宋" w:cs="仿宋"/>
                <w:sz w:val="24"/>
                <w:szCs w:val="24"/>
              </w:rPr>
            </w:pPr>
            <w:r>
              <w:rPr>
                <w:rFonts w:hint="eastAsia" w:ascii="仿宋" w:hAnsi="仿宋" w:eastAsia="仿宋" w:cs="仿宋"/>
                <w:sz w:val="24"/>
                <w:szCs w:val="24"/>
              </w:rPr>
              <w:t>3. 投诉处理及时满意。</w:t>
            </w:r>
          </w:p>
        </w:tc>
        <w:tc>
          <w:tcPr>
            <w:tcW w:w="1484" w:type="dxa"/>
            <w:vAlign w:val="center"/>
          </w:tcPr>
          <w:p w14:paraId="0A3F32EB">
            <w:pPr>
              <w:pStyle w:val="23"/>
              <w:ind w:firstLine="0" w:firstLineChars="0"/>
              <w:jc w:val="both"/>
              <w:rPr>
                <w:rFonts w:hint="eastAsia" w:ascii="仿宋" w:hAnsi="仿宋" w:eastAsia="仿宋" w:cs="仿宋"/>
                <w:sz w:val="24"/>
                <w:szCs w:val="24"/>
              </w:rPr>
            </w:pPr>
            <w:r>
              <w:rPr>
                <w:rFonts w:hint="eastAsia" w:ascii="仿宋" w:hAnsi="仿宋" w:eastAsia="仿宋" w:cs="仿宋"/>
                <w:sz w:val="24"/>
                <w:szCs w:val="24"/>
              </w:rPr>
              <w:t>有效投诉1次扣5分；配合不力扣3-5分</w:t>
            </w:r>
          </w:p>
        </w:tc>
        <w:tc>
          <w:tcPr>
            <w:tcW w:w="874" w:type="dxa"/>
            <w:vAlign w:val="center"/>
          </w:tcPr>
          <w:p w14:paraId="1CDDF80E">
            <w:pPr>
              <w:pStyle w:val="23"/>
              <w:ind w:firstLine="0" w:firstLineChars="0"/>
              <w:jc w:val="center"/>
              <w:rPr>
                <w:rFonts w:hint="eastAsia" w:ascii="仿宋" w:hAnsi="仿宋" w:eastAsia="仿宋" w:cs="仿宋"/>
                <w:sz w:val="24"/>
                <w:szCs w:val="24"/>
              </w:rPr>
            </w:pPr>
            <w:r>
              <w:rPr>
                <w:rFonts w:hint="eastAsia" w:ascii="仿宋" w:hAnsi="仿宋" w:eastAsia="仿宋" w:cs="仿宋"/>
                <w:sz w:val="24"/>
                <w:szCs w:val="24"/>
              </w:rPr>
              <w:t>10</w:t>
            </w:r>
          </w:p>
        </w:tc>
        <w:tc>
          <w:tcPr>
            <w:tcW w:w="875" w:type="dxa"/>
            <w:vAlign w:val="center"/>
          </w:tcPr>
          <w:p w14:paraId="68FEE141">
            <w:pPr>
              <w:pStyle w:val="23"/>
              <w:ind w:firstLine="0" w:firstLineChars="0"/>
              <w:jc w:val="both"/>
              <w:rPr>
                <w:rFonts w:hint="eastAsia" w:ascii="仿宋" w:hAnsi="仿宋" w:eastAsia="仿宋" w:cs="仿宋"/>
                <w:sz w:val="24"/>
                <w:szCs w:val="24"/>
              </w:rPr>
            </w:pPr>
          </w:p>
        </w:tc>
      </w:tr>
    </w:tbl>
    <w:p w14:paraId="679435C1">
      <w:pPr>
        <w:pStyle w:val="4"/>
        <w:spacing w:line="360" w:lineRule="auto"/>
        <w:ind w:firstLine="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四</w:t>
      </w:r>
      <w:r>
        <w:rPr>
          <w:rFonts w:hint="eastAsia" w:ascii="仿宋_GB2312" w:hAnsi="仿宋_GB2312" w:eastAsia="仿宋_GB2312" w:cs="仿宋_GB2312"/>
          <w:b/>
          <w:bCs/>
          <w:sz w:val="28"/>
          <w:szCs w:val="28"/>
          <w:lang w:eastAsia="zh-CN"/>
        </w:rPr>
        <w:t>、</w:t>
      </w:r>
      <w:r>
        <w:rPr>
          <w:rFonts w:hint="eastAsia" w:ascii="仿宋_GB2312" w:hAnsi="仿宋_GB2312" w:eastAsia="仿宋_GB2312" w:cs="仿宋_GB2312"/>
          <w:b/>
          <w:bCs/>
          <w:sz w:val="28"/>
          <w:szCs w:val="28"/>
          <w:lang w:val="en-US" w:eastAsia="zh-CN"/>
        </w:rPr>
        <w:t>其他</w:t>
      </w:r>
    </w:p>
    <w:p w14:paraId="6AD4599A">
      <w:pPr>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val="en-US" w:eastAsia="zh-CN"/>
        </w:rPr>
        <w:t>服务期限：本次采购有效期为两年，合同一年一签，第一年度结束前30日内，根据对维保单位服务情况进行综合考核，考核通过且双方无异议后可续签1年合同，否则，双方有权随时终止合同。</w:t>
      </w:r>
    </w:p>
    <w:p w14:paraId="47796A5A">
      <w:pPr>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2.付款方式：按制冷季、制热季据实结算。</w:t>
      </w:r>
    </w:p>
    <w:p w14:paraId="53A9FCDF">
      <w:pPr>
        <w:pStyle w:val="5"/>
        <w:keepNext w:val="0"/>
        <w:keepLines w:val="0"/>
        <w:pageBreakBefore w:val="0"/>
        <w:wordWrap/>
        <w:overflowPunct/>
        <w:topLinePunct w:val="0"/>
        <w:bidi w:val="0"/>
        <w:spacing w:after="0" w:line="520" w:lineRule="exact"/>
        <w:ind w:left="0" w:leftChars="0" w:firstLine="643" w:firstLineChars="200"/>
        <w:jc w:val="cente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sectPr>
          <w:pgSz w:w="11906" w:h="16838"/>
          <w:pgMar w:top="1440" w:right="1800" w:bottom="1440" w:left="1800" w:header="851" w:footer="992" w:gutter="0"/>
          <w:pgNumType w:fmt="decimal"/>
          <w:cols w:space="425" w:num="1"/>
          <w:docGrid w:type="lines" w:linePitch="312" w:charSpace="0"/>
        </w:sectPr>
      </w:pPr>
    </w:p>
    <w:p w14:paraId="60613093">
      <w:pPr>
        <w:pStyle w:val="5"/>
        <w:keepNext w:val="0"/>
        <w:keepLines w:val="0"/>
        <w:pageBreakBefore w:val="0"/>
        <w:overflowPunct/>
        <w:topLinePunct w:val="0"/>
        <w:bidi w:val="0"/>
        <w:spacing w:line="520" w:lineRule="atLeast"/>
        <w:jc w:val="cente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第二部分  响应文件要求</w:t>
      </w:r>
    </w:p>
    <w:p w14:paraId="2615E7FD">
      <w:pPr>
        <w:pStyle w:val="7"/>
        <w:keepNext w:val="0"/>
        <w:keepLines w:val="0"/>
        <w:pageBreakBefore w:val="0"/>
        <w:numPr>
          <w:ilvl w:val="0"/>
          <w:numId w:val="0"/>
        </w:numPr>
        <w:kinsoku/>
        <w:wordWrap/>
        <w:overflowPunct/>
        <w:topLinePunct w:val="0"/>
        <w:autoSpaceDE/>
        <w:autoSpaceDN/>
        <w:bidi w:val="0"/>
        <w:adjustRightInd/>
        <w:snapToGrid/>
        <w:spacing w:line="520" w:lineRule="atLeast"/>
        <w:ind w:firstLine="643" w:firstLineChars="200"/>
        <w:jc w:val="both"/>
        <w:textAlignment w:val="auto"/>
        <w:rPr>
          <w:rFonts w:hint="eastAsia" w:ascii="仿宋_GB2312" w:hAnsi="仿宋_GB2312" w:eastAsia="仿宋_GB2312" w:cs="仿宋_GB2312"/>
          <w:b/>
          <w:bCs/>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b/>
          <w:bCs/>
          <w:color w:val="000000" w:themeColor="text1"/>
          <w:kern w:val="2"/>
          <w:sz w:val="32"/>
          <w:szCs w:val="32"/>
          <w:highlight w:val="none"/>
          <w:lang w:val="en-US" w:eastAsia="zh-CN" w:bidi="ar-SA"/>
          <w14:textFill>
            <w14:solidFill>
              <w14:schemeClr w14:val="tx1"/>
            </w14:solidFill>
          </w14:textFill>
        </w:rPr>
        <w:t>一、内容要求</w:t>
      </w:r>
    </w:p>
    <w:p w14:paraId="13707606">
      <w:pPr>
        <w:pStyle w:val="7"/>
        <w:keepNext w:val="0"/>
        <w:keepLines w:val="0"/>
        <w:pageBreakBefore w:val="0"/>
        <w:kinsoku/>
        <w:wordWrap/>
        <w:overflowPunct/>
        <w:topLinePunct w:val="0"/>
        <w:autoSpaceDE/>
        <w:autoSpaceDN/>
        <w:bidi w:val="0"/>
        <w:adjustRightInd/>
        <w:snapToGrid/>
        <w:spacing w:line="520" w:lineRule="atLeast"/>
        <w:ind w:firstLine="640" w:firstLineChars="200"/>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1.营业执照副本及相关资质证明（复印件并加盖公章）</w:t>
      </w:r>
    </w:p>
    <w:p w14:paraId="0C9FAE33">
      <w:pPr>
        <w:pStyle w:val="7"/>
        <w:keepNext w:val="0"/>
        <w:keepLines w:val="0"/>
        <w:pageBreakBefore w:val="0"/>
        <w:kinsoku/>
        <w:wordWrap/>
        <w:overflowPunct/>
        <w:topLinePunct w:val="0"/>
        <w:autoSpaceDE/>
        <w:autoSpaceDN/>
        <w:bidi w:val="0"/>
        <w:adjustRightInd/>
        <w:snapToGrid/>
        <w:spacing w:line="520" w:lineRule="atLeast"/>
        <w:ind w:firstLine="640" w:firstLineChars="200"/>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2.法定代表人授权委托书，如法定代表人参加报价，提供法定代表人证明或身份证（复印件并加盖公章）</w:t>
      </w:r>
    </w:p>
    <w:p w14:paraId="6DA83F2A">
      <w:pPr>
        <w:pStyle w:val="7"/>
        <w:keepNext w:val="0"/>
        <w:keepLines w:val="0"/>
        <w:pageBreakBefore w:val="0"/>
        <w:kinsoku/>
        <w:wordWrap/>
        <w:overflowPunct/>
        <w:topLinePunct w:val="0"/>
        <w:autoSpaceDE/>
        <w:autoSpaceDN/>
        <w:bidi w:val="0"/>
        <w:adjustRightInd/>
        <w:snapToGrid/>
        <w:spacing w:line="520" w:lineRule="atLeast"/>
        <w:ind w:firstLine="640" w:firstLineChars="200"/>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3.承诺函（见附件3）</w:t>
      </w:r>
    </w:p>
    <w:p w14:paraId="52EE70CE">
      <w:pPr>
        <w:pStyle w:val="7"/>
        <w:keepNext w:val="0"/>
        <w:keepLines w:val="0"/>
        <w:pageBreakBefore w:val="0"/>
        <w:kinsoku/>
        <w:wordWrap/>
        <w:overflowPunct/>
        <w:topLinePunct w:val="0"/>
        <w:autoSpaceDE/>
        <w:autoSpaceDN/>
        <w:bidi w:val="0"/>
        <w:adjustRightInd/>
        <w:snapToGrid/>
        <w:spacing w:line="520" w:lineRule="atLeast"/>
        <w:ind w:firstLine="640" w:firstLineChars="200"/>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4.报价单（见附件4）</w:t>
      </w:r>
    </w:p>
    <w:p w14:paraId="1449B93A">
      <w:pPr>
        <w:pStyle w:val="7"/>
        <w:keepNext w:val="0"/>
        <w:keepLines w:val="0"/>
        <w:pageBreakBefore w:val="0"/>
        <w:kinsoku/>
        <w:wordWrap/>
        <w:overflowPunct/>
        <w:topLinePunct w:val="0"/>
        <w:autoSpaceDE/>
        <w:autoSpaceDN/>
        <w:bidi w:val="0"/>
        <w:adjustRightInd/>
        <w:snapToGrid/>
        <w:spacing w:line="520" w:lineRule="atLeast"/>
        <w:ind w:firstLine="640" w:firstLineChars="200"/>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5.供应商认为有必要的其他材料（参考附件5评分表）</w:t>
      </w:r>
    </w:p>
    <w:p w14:paraId="0CCC624E">
      <w:pPr>
        <w:pStyle w:val="7"/>
        <w:keepNext w:val="0"/>
        <w:keepLines w:val="0"/>
        <w:pageBreakBefore w:val="0"/>
        <w:numPr>
          <w:ilvl w:val="0"/>
          <w:numId w:val="0"/>
        </w:numPr>
        <w:kinsoku/>
        <w:wordWrap/>
        <w:overflowPunct/>
        <w:topLinePunct w:val="0"/>
        <w:autoSpaceDE/>
        <w:autoSpaceDN/>
        <w:bidi w:val="0"/>
        <w:adjustRightInd/>
        <w:snapToGrid/>
        <w:spacing w:line="520" w:lineRule="atLeast"/>
        <w:ind w:firstLine="643" w:firstLineChars="200"/>
        <w:jc w:val="both"/>
        <w:textAlignment w:val="auto"/>
        <w:rPr>
          <w:rFonts w:hint="eastAsia" w:ascii="仿宋_GB2312" w:hAnsi="仿宋_GB2312" w:eastAsia="仿宋_GB2312" w:cs="仿宋_GB2312"/>
          <w:b/>
          <w:bCs/>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b/>
          <w:bCs/>
          <w:color w:val="000000" w:themeColor="text1"/>
          <w:kern w:val="2"/>
          <w:sz w:val="32"/>
          <w:szCs w:val="32"/>
          <w:highlight w:val="none"/>
          <w:lang w:val="en-US" w:eastAsia="zh-CN" w:bidi="ar-SA"/>
          <w14:textFill>
            <w14:solidFill>
              <w14:schemeClr w14:val="tx1"/>
            </w14:solidFill>
          </w14:textFill>
        </w:rPr>
        <w:t>二、其他要求</w:t>
      </w:r>
    </w:p>
    <w:p w14:paraId="45E78780">
      <w:pPr>
        <w:pStyle w:val="7"/>
        <w:keepNext w:val="0"/>
        <w:keepLines w:val="0"/>
        <w:pageBreakBefore w:val="0"/>
        <w:kinsoku/>
        <w:wordWrap/>
        <w:overflowPunct/>
        <w:topLinePunct w:val="0"/>
        <w:autoSpaceDE/>
        <w:autoSpaceDN/>
        <w:bidi w:val="0"/>
        <w:adjustRightInd/>
        <w:snapToGrid/>
        <w:spacing w:line="520" w:lineRule="atLeast"/>
        <w:ind w:firstLine="640" w:firstLineChars="200"/>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1.响应文件，一式三份，建议钉装或胶装。</w:t>
      </w:r>
    </w:p>
    <w:p w14:paraId="32D48BDA">
      <w:pPr>
        <w:pStyle w:val="7"/>
        <w:keepNext w:val="0"/>
        <w:keepLines w:val="0"/>
        <w:pageBreakBefore w:val="0"/>
        <w:kinsoku/>
        <w:wordWrap/>
        <w:overflowPunct/>
        <w:topLinePunct w:val="0"/>
        <w:autoSpaceDE/>
        <w:autoSpaceDN/>
        <w:bidi w:val="0"/>
        <w:adjustRightInd/>
        <w:snapToGrid/>
        <w:spacing w:line="520" w:lineRule="atLeast"/>
        <w:ind w:firstLine="640" w:firstLineChars="200"/>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2.响应文件做好目录和页码。</w:t>
      </w:r>
    </w:p>
    <w:p w14:paraId="4C8428B3">
      <w:pPr>
        <w:pStyle w:val="7"/>
        <w:keepNext w:val="0"/>
        <w:keepLines w:val="0"/>
        <w:pageBreakBefore w:val="0"/>
        <w:kinsoku/>
        <w:wordWrap/>
        <w:overflowPunct/>
        <w:topLinePunct w:val="0"/>
        <w:autoSpaceDE/>
        <w:autoSpaceDN/>
        <w:bidi w:val="0"/>
        <w:adjustRightInd/>
        <w:snapToGrid/>
        <w:spacing w:line="520" w:lineRule="atLeast"/>
        <w:ind w:firstLine="640" w:firstLineChars="200"/>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3.对响应文件密封情况不做要求。</w:t>
      </w:r>
    </w:p>
    <w:p w14:paraId="4B983E77">
      <w:pPr>
        <w:pStyle w:val="7"/>
        <w:keepNext w:val="0"/>
        <w:keepLines w:val="0"/>
        <w:pageBreakBefore w:val="0"/>
        <w:numPr>
          <w:ilvl w:val="0"/>
          <w:numId w:val="0"/>
        </w:numPr>
        <w:kinsoku/>
        <w:wordWrap/>
        <w:overflowPunct/>
        <w:topLinePunct w:val="0"/>
        <w:autoSpaceDE/>
        <w:autoSpaceDN/>
        <w:bidi w:val="0"/>
        <w:adjustRightInd/>
        <w:snapToGrid/>
        <w:spacing w:line="520" w:lineRule="atLeast"/>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p>
    <w:p w14:paraId="31A977C9">
      <w:pPr>
        <w:pStyle w:val="7"/>
        <w:keepNext w:val="0"/>
        <w:keepLines w:val="0"/>
        <w:pageBreakBefore w:val="0"/>
        <w:numPr>
          <w:ilvl w:val="0"/>
          <w:numId w:val="0"/>
        </w:numPr>
        <w:kinsoku/>
        <w:wordWrap/>
        <w:overflowPunct/>
        <w:topLinePunct w:val="0"/>
        <w:autoSpaceDE/>
        <w:autoSpaceDN/>
        <w:bidi w:val="0"/>
        <w:adjustRightInd/>
        <w:snapToGrid/>
        <w:spacing w:line="520" w:lineRule="atLeast"/>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sectPr>
          <w:pgSz w:w="11906" w:h="16838"/>
          <w:pgMar w:top="1440" w:right="1800" w:bottom="1440" w:left="1800" w:header="851" w:footer="992" w:gutter="0"/>
          <w:pgNumType w:fmt="decimal"/>
          <w:cols w:space="425" w:num="1"/>
          <w:docGrid w:type="lines" w:linePitch="312" w:charSpace="0"/>
        </w:sectPr>
      </w:pPr>
    </w:p>
    <w:p w14:paraId="68539B17">
      <w:pPr>
        <w:pStyle w:val="5"/>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附件3：承诺函</w:t>
      </w:r>
    </w:p>
    <w:p w14:paraId="34D6C803">
      <w:pPr>
        <w:keepNext w:val="0"/>
        <w:keepLines w:val="0"/>
        <w:pageBreakBefore w:val="0"/>
        <w:widowControl w:val="0"/>
        <w:kinsoku/>
        <w:wordWrap/>
        <w:overflowPunct/>
        <w:topLinePunct w:val="0"/>
        <w:autoSpaceDE/>
        <w:autoSpaceDN/>
        <w:bidi w:val="0"/>
        <w:adjustRightInd/>
        <w:snapToGrid/>
        <w:spacing w:line="560" w:lineRule="exact"/>
        <w:ind w:firstLine="723" w:firstLineChars="200"/>
        <w:jc w:val="center"/>
        <w:textAlignment w:val="auto"/>
        <w:rPr>
          <w:rFonts w:hint="eastAsia" w:ascii="仿宋_GB2312" w:hAnsi="仿宋_GB2312" w:eastAsia="仿宋_GB2312" w:cs="仿宋_GB2312"/>
          <w:b/>
          <w:bCs/>
          <w:sz w:val="36"/>
          <w:szCs w:val="36"/>
          <w:lang w:val="en-US" w:eastAsia="zh-CN"/>
        </w:rPr>
      </w:pPr>
      <w:r>
        <w:rPr>
          <w:rFonts w:hint="eastAsia" w:ascii="仿宋_GB2312" w:hAnsi="仿宋_GB2312" w:eastAsia="仿宋_GB2312" w:cs="仿宋_GB2312"/>
          <w:b/>
          <w:bCs/>
          <w:sz w:val="36"/>
          <w:szCs w:val="36"/>
          <w:lang w:val="en-US" w:eastAsia="zh-CN"/>
        </w:rPr>
        <w:t>承诺函</w:t>
      </w:r>
    </w:p>
    <w:p w14:paraId="634AB47F">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sz w:val="32"/>
          <w:szCs w:val="32"/>
          <w:lang w:val="en-US" w:eastAsia="zh-CN"/>
        </w:rPr>
      </w:pPr>
    </w:p>
    <w:p w14:paraId="62FD618D">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kern w:val="2"/>
          <w:sz w:val="32"/>
          <w:szCs w:val="32"/>
          <w:u w:val="single"/>
          <w:vertAlign w:val="baseline"/>
          <w:lang w:val="en-US" w:eastAsia="zh-CN" w:bidi="ar-SA"/>
        </w:rPr>
        <w:t>山东省第二康复医院：</w:t>
      </w:r>
    </w:p>
    <w:p w14:paraId="34F3254B">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kern w:val="2"/>
          <w:sz w:val="32"/>
          <w:szCs w:val="32"/>
          <w:vertAlign w:val="baseline"/>
          <w:lang w:val="en-US" w:eastAsia="zh-CN" w:bidi="ar-SA"/>
        </w:rPr>
        <w:t>我单位提交的相关资料以及表达的内容以及相关承诺，真实有效，我单位对以上材料的真实有效性负法律责任。</w:t>
      </w:r>
    </w:p>
    <w:p w14:paraId="722C56DD">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kern w:val="2"/>
          <w:sz w:val="32"/>
          <w:szCs w:val="32"/>
          <w:vertAlign w:val="baseline"/>
          <w:lang w:val="en-US" w:eastAsia="zh-CN" w:bidi="ar-SA"/>
        </w:rPr>
      </w:pPr>
    </w:p>
    <w:p w14:paraId="7207F9A0">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kern w:val="2"/>
          <w:sz w:val="32"/>
          <w:szCs w:val="32"/>
          <w:vertAlign w:val="baseline"/>
          <w:lang w:val="en-US" w:eastAsia="zh-CN" w:bidi="ar-SA"/>
        </w:rPr>
      </w:pPr>
    </w:p>
    <w:p w14:paraId="247E6C2A">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kern w:val="2"/>
          <w:sz w:val="32"/>
          <w:szCs w:val="32"/>
          <w:vertAlign w:val="baseline"/>
          <w:lang w:val="en-US" w:eastAsia="zh-CN" w:bidi="ar-SA"/>
        </w:rPr>
        <w:t xml:space="preserve">             单位：（公章）</w:t>
      </w:r>
    </w:p>
    <w:p w14:paraId="6B1EDC14">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kern w:val="2"/>
          <w:sz w:val="32"/>
          <w:szCs w:val="32"/>
          <w:vertAlign w:val="baseline"/>
          <w:lang w:val="en-US" w:eastAsia="zh-CN" w:bidi="ar-SA"/>
        </w:rPr>
      </w:pPr>
    </w:p>
    <w:p w14:paraId="2F1125AA">
      <w:pPr>
        <w:keepNext w:val="0"/>
        <w:keepLines w:val="0"/>
        <w:pageBreakBefore w:val="0"/>
        <w:widowControl w:val="0"/>
        <w:kinsoku/>
        <w:wordWrap/>
        <w:overflowPunct/>
        <w:topLinePunct w:val="0"/>
        <w:autoSpaceDE/>
        <w:autoSpaceDN/>
        <w:bidi w:val="0"/>
        <w:adjustRightInd/>
        <w:snapToGrid/>
        <w:spacing w:line="520" w:lineRule="exact"/>
        <w:ind w:firstLine="3840" w:firstLineChars="1200"/>
        <w:textAlignment w:val="auto"/>
        <w:rPr>
          <w:rFonts w:hint="eastAsia" w:ascii="仿宋_GB2312" w:hAnsi="仿宋_GB2312" w:eastAsia="仿宋_GB2312" w:cs="仿宋_GB2312"/>
          <w:sz w:val="32"/>
          <w:szCs w:val="32"/>
          <w:vertAlign w:val="baseline"/>
          <w:lang w:val="en-US" w:eastAsia="zh-CN"/>
        </w:rPr>
        <w:sectPr>
          <w:footerReference r:id="rId4" w:type="default"/>
          <w:pgSz w:w="11906" w:h="16838"/>
          <w:pgMar w:top="1440" w:right="1800" w:bottom="1440" w:left="1800" w:header="851" w:footer="992" w:gutter="0"/>
          <w:cols w:space="425" w:num="1"/>
          <w:docGrid w:type="lines" w:linePitch="312" w:charSpace="0"/>
        </w:sectPr>
      </w:pPr>
      <w:r>
        <w:rPr>
          <w:rFonts w:hint="eastAsia" w:ascii="仿宋_GB2312" w:hAnsi="仿宋_GB2312" w:eastAsia="仿宋_GB2312" w:cs="仿宋_GB2312"/>
          <w:kern w:val="2"/>
          <w:sz w:val="32"/>
          <w:szCs w:val="32"/>
          <w:vertAlign w:val="baseline"/>
          <w:lang w:val="en-US" w:eastAsia="zh-CN" w:bidi="ar-SA"/>
        </w:rPr>
        <w:t>年    月    日</w:t>
      </w:r>
    </w:p>
    <w:p w14:paraId="2067FDF7">
      <w:pPr>
        <w:pStyle w:val="6"/>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附件4  报价单</w:t>
      </w:r>
    </w:p>
    <w:p w14:paraId="2E4A95FB">
      <w:pP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pPr>
    </w:p>
    <w:p w14:paraId="3185E913">
      <w:pPr>
        <w:widowControl w:val="0"/>
        <w:jc w:val="center"/>
        <w:rPr>
          <w:rFonts w:hint="eastAsia" w:ascii="仿宋_GB2312" w:hAnsi="仿宋_GB2312" w:eastAsia="仿宋_GB2312" w:cs="仿宋_GB2312"/>
          <w:b/>
          <w:bCs/>
          <w:kern w:val="2"/>
          <w:sz w:val="36"/>
          <w:szCs w:val="36"/>
          <w:vertAlign w:val="baseline"/>
          <w:lang w:val="en-US" w:eastAsia="zh-CN" w:bidi="ar-SA"/>
        </w:rPr>
      </w:pPr>
      <w:r>
        <w:rPr>
          <w:rFonts w:hint="eastAsia" w:ascii="仿宋_GB2312" w:hAnsi="仿宋_GB2312" w:eastAsia="仿宋_GB2312" w:cs="仿宋_GB2312"/>
          <w:b/>
          <w:bCs/>
          <w:kern w:val="2"/>
          <w:sz w:val="36"/>
          <w:szCs w:val="36"/>
          <w:vertAlign w:val="baseline"/>
          <w:lang w:val="en-US" w:eastAsia="zh-CN" w:bidi="ar-SA"/>
        </w:rPr>
        <w:t>维保费报价单</w:t>
      </w:r>
    </w:p>
    <w:p w14:paraId="17684E2A">
      <w:pPr>
        <w:widowControl w:val="0"/>
        <w:jc w:val="both"/>
        <w:rPr>
          <w:rFonts w:hint="eastAsia" w:ascii="仿宋_GB2312" w:hAnsi="仿宋_GB2312" w:eastAsia="仿宋_GB2312" w:cs="仿宋_GB2312"/>
          <w:kern w:val="2"/>
          <w:sz w:val="22"/>
          <w:szCs w:val="22"/>
          <w:vertAlign w:val="baseline"/>
          <w:lang w:val="en-US" w:eastAsia="zh-CN" w:bidi="ar-SA"/>
        </w:rPr>
      </w:pPr>
    </w:p>
    <w:tbl>
      <w:tblPr>
        <w:tblStyle w:val="11"/>
        <w:tblW w:w="949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69"/>
        <w:gridCol w:w="3282"/>
        <w:gridCol w:w="5247"/>
      </w:tblGrid>
      <w:tr w14:paraId="7C23BC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4" w:hRule="atLeast"/>
          <w:jc w:val="center"/>
        </w:trPr>
        <w:tc>
          <w:tcPr>
            <w:tcW w:w="969" w:type="dxa"/>
            <w:tcBorders>
              <w:top w:val="single" w:color="000000" w:sz="4" w:space="0"/>
              <w:left w:val="single" w:color="000000" w:sz="4" w:space="0"/>
              <w:bottom w:val="single" w:color="000000" w:sz="4" w:space="0"/>
              <w:right w:val="single" w:color="000000" w:sz="4" w:space="0"/>
            </w:tcBorders>
            <w:noWrap w:val="0"/>
            <w:vAlign w:val="center"/>
          </w:tcPr>
          <w:p w14:paraId="1591855D">
            <w:pPr>
              <w:widowControl w:val="0"/>
              <w:jc w:val="center"/>
              <w:rPr>
                <w:rFonts w:hint="eastAsia" w:ascii="仿宋_GB2312" w:hAnsi="仿宋_GB2312" w:eastAsia="仿宋_GB2312" w:cs="仿宋_GB2312"/>
                <w:b/>
                <w:bCs/>
                <w:kern w:val="2"/>
                <w:sz w:val="32"/>
                <w:szCs w:val="32"/>
                <w:vertAlign w:val="baseline"/>
                <w:lang w:val="en-US" w:eastAsia="zh-CN" w:bidi="ar-SA"/>
              </w:rPr>
            </w:pPr>
            <w:r>
              <w:rPr>
                <w:rFonts w:hint="eastAsia" w:ascii="仿宋_GB2312" w:hAnsi="仿宋_GB2312" w:eastAsia="仿宋_GB2312" w:cs="仿宋_GB2312"/>
                <w:b/>
                <w:bCs/>
                <w:kern w:val="2"/>
                <w:sz w:val="32"/>
                <w:szCs w:val="32"/>
                <w:vertAlign w:val="baseline"/>
                <w:lang w:val="en-US" w:eastAsia="zh-CN" w:bidi="ar-SA"/>
              </w:rPr>
              <w:t>序号</w:t>
            </w:r>
          </w:p>
        </w:tc>
        <w:tc>
          <w:tcPr>
            <w:tcW w:w="3282" w:type="dxa"/>
            <w:tcBorders>
              <w:top w:val="single" w:color="000000" w:sz="4" w:space="0"/>
              <w:left w:val="single" w:color="000000" w:sz="4" w:space="0"/>
              <w:bottom w:val="single" w:color="000000" w:sz="4" w:space="0"/>
              <w:right w:val="single" w:color="000000" w:sz="4" w:space="0"/>
            </w:tcBorders>
            <w:noWrap w:val="0"/>
            <w:vAlign w:val="center"/>
          </w:tcPr>
          <w:p w14:paraId="71CEA553">
            <w:pPr>
              <w:widowControl w:val="0"/>
              <w:jc w:val="center"/>
              <w:rPr>
                <w:rFonts w:hint="eastAsia" w:ascii="仿宋_GB2312" w:hAnsi="仿宋_GB2312" w:eastAsia="仿宋_GB2312" w:cs="仿宋_GB2312"/>
                <w:b/>
                <w:bCs/>
                <w:kern w:val="2"/>
                <w:sz w:val="32"/>
                <w:szCs w:val="32"/>
                <w:vertAlign w:val="baseline"/>
                <w:lang w:val="en-US" w:eastAsia="zh-CN" w:bidi="ar-SA"/>
              </w:rPr>
            </w:pPr>
            <w:r>
              <w:rPr>
                <w:rFonts w:hint="eastAsia" w:ascii="仿宋_GB2312" w:hAnsi="仿宋_GB2312" w:eastAsia="仿宋_GB2312" w:cs="仿宋_GB2312"/>
                <w:b/>
                <w:bCs/>
                <w:kern w:val="2"/>
                <w:sz w:val="32"/>
                <w:szCs w:val="32"/>
                <w:vertAlign w:val="baseline"/>
                <w:lang w:val="en-US" w:eastAsia="zh-CN" w:bidi="ar-SA"/>
              </w:rPr>
              <w:t>名称</w:t>
            </w:r>
          </w:p>
        </w:tc>
        <w:tc>
          <w:tcPr>
            <w:tcW w:w="5247" w:type="dxa"/>
            <w:tcBorders>
              <w:top w:val="single" w:color="000000" w:sz="4" w:space="0"/>
              <w:left w:val="single" w:color="000000" w:sz="4" w:space="0"/>
              <w:bottom w:val="single" w:color="000000" w:sz="4" w:space="0"/>
              <w:right w:val="single" w:color="000000" w:sz="4" w:space="0"/>
            </w:tcBorders>
            <w:noWrap w:val="0"/>
            <w:vAlign w:val="center"/>
          </w:tcPr>
          <w:p w14:paraId="48271A94">
            <w:pPr>
              <w:widowControl w:val="0"/>
              <w:jc w:val="center"/>
              <w:rPr>
                <w:rFonts w:hint="eastAsia" w:ascii="仿宋_GB2312" w:hAnsi="仿宋_GB2312" w:eastAsia="仿宋_GB2312" w:cs="仿宋_GB2312"/>
                <w:b/>
                <w:bCs/>
                <w:kern w:val="2"/>
                <w:sz w:val="32"/>
                <w:szCs w:val="32"/>
                <w:vertAlign w:val="baseline"/>
                <w:lang w:val="en-US" w:eastAsia="zh-CN" w:bidi="ar-SA"/>
              </w:rPr>
            </w:pPr>
            <w:r>
              <w:rPr>
                <w:rFonts w:hint="eastAsia" w:ascii="仿宋_GB2312" w:hAnsi="仿宋_GB2312" w:eastAsia="仿宋_GB2312" w:cs="仿宋_GB2312"/>
                <w:b/>
                <w:bCs/>
                <w:kern w:val="2"/>
                <w:sz w:val="32"/>
                <w:szCs w:val="32"/>
                <w:vertAlign w:val="baseline"/>
                <w:lang w:val="en-US" w:eastAsia="zh-CN" w:bidi="ar-SA"/>
              </w:rPr>
              <w:t>报价(元/年)</w:t>
            </w:r>
          </w:p>
        </w:tc>
      </w:tr>
      <w:tr w14:paraId="444A95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36" w:hRule="atLeast"/>
          <w:jc w:val="center"/>
        </w:trPr>
        <w:tc>
          <w:tcPr>
            <w:tcW w:w="969" w:type="dxa"/>
            <w:tcBorders>
              <w:top w:val="single" w:color="000000" w:sz="4" w:space="0"/>
              <w:left w:val="single" w:color="000000" w:sz="4" w:space="0"/>
              <w:bottom w:val="single" w:color="000000" w:sz="4" w:space="0"/>
              <w:right w:val="single" w:color="000000" w:sz="4" w:space="0"/>
            </w:tcBorders>
            <w:noWrap w:val="0"/>
            <w:vAlign w:val="center"/>
          </w:tcPr>
          <w:p w14:paraId="296EB2F7">
            <w:pPr>
              <w:widowControl w:val="0"/>
              <w:jc w:val="center"/>
              <w:rPr>
                <w:rFonts w:hint="eastAsia" w:ascii="仿宋_GB2312" w:hAnsi="仿宋_GB2312" w:eastAsia="仿宋_GB2312" w:cs="仿宋_GB2312"/>
                <w:kern w:val="2"/>
                <w:sz w:val="28"/>
                <w:szCs w:val="28"/>
                <w:vertAlign w:val="baseline"/>
                <w:lang w:val="en-US" w:eastAsia="zh-CN" w:bidi="ar-SA"/>
              </w:rPr>
            </w:pPr>
            <w:r>
              <w:rPr>
                <w:rFonts w:hint="eastAsia" w:ascii="仿宋_GB2312" w:hAnsi="仿宋_GB2312" w:eastAsia="仿宋_GB2312" w:cs="仿宋_GB2312"/>
                <w:kern w:val="2"/>
                <w:sz w:val="28"/>
                <w:szCs w:val="28"/>
                <w:vertAlign w:val="baseline"/>
                <w:lang w:val="en-US" w:eastAsia="zh-CN" w:bidi="ar-SA"/>
              </w:rPr>
              <w:t>1</w:t>
            </w:r>
          </w:p>
        </w:tc>
        <w:tc>
          <w:tcPr>
            <w:tcW w:w="3282" w:type="dxa"/>
            <w:tcBorders>
              <w:top w:val="single" w:color="000000" w:sz="4" w:space="0"/>
              <w:left w:val="single" w:color="000000" w:sz="4" w:space="0"/>
              <w:bottom w:val="single" w:color="000000" w:sz="4" w:space="0"/>
              <w:right w:val="single" w:color="000000" w:sz="4" w:space="0"/>
            </w:tcBorders>
            <w:noWrap w:val="0"/>
            <w:vAlign w:val="center"/>
          </w:tcPr>
          <w:p w14:paraId="1486912B">
            <w:pPr>
              <w:widowControl w:val="0"/>
              <w:jc w:val="both"/>
              <w:rPr>
                <w:rFonts w:hint="eastAsia" w:ascii="仿宋_GB2312" w:hAnsi="仿宋_GB2312" w:eastAsia="仿宋_GB2312" w:cs="仿宋_GB2312"/>
                <w:kern w:val="2"/>
                <w:sz w:val="28"/>
                <w:szCs w:val="28"/>
                <w:vertAlign w:val="baseline"/>
                <w:lang w:val="en-US" w:eastAsia="zh-CN" w:bidi="ar-SA"/>
              </w:rPr>
            </w:pPr>
            <w:r>
              <w:rPr>
                <w:rFonts w:hint="eastAsia" w:ascii="仿宋_GB2312" w:hAnsi="仿宋_GB2312" w:eastAsia="仿宋_GB2312" w:cs="仿宋_GB2312"/>
                <w:kern w:val="2"/>
                <w:sz w:val="28"/>
                <w:szCs w:val="28"/>
                <w:vertAlign w:val="baseline"/>
                <w:lang w:val="en-US" w:eastAsia="zh-CN" w:bidi="ar-SA"/>
              </w:rPr>
              <w:t>山东省第二康复医院康养楼中央空调维保服务采购项目</w:t>
            </w:r>
          </w:p>
        </w:tc>
        <w:tc>
          <w:tcPr>
            <w:tcW w:w="5247" w:type="dxa"/>
            <w:tcBorders>
              <w:top w:val="single" w:color="000000" w:sz="4" w:space="0"/>
              <w:left w:val="single" w:color="000000" w:sz="4" w:space="0"/>
              <w:bottom w:val="single" w:color="000000" w:sz="4" w:space="0"/>
              <w:right w:val="single" w:color="000000" w:sz="4" w:space="0"/>
            </w:tcBorders>
            <w:noWrap w:val="0"/>
            <w:vAlign w:val="center"/>
          </w:tcPr>
          <w:p w14:paraId="2635AFA8">
            <w:pPr>
              <w:widowControl w:val="0"/>
              <w:jc w:val="both"/>
              <w:rPr>
                <w:rFonts w:hint="eastAsia" w:ascii="仿宋_GB2312" w:hAnsi="仿宋_GB2312" w:eastAsia="仿宋_GB2312" w:cs="仿宋_GB2312"/>
                <w:kern w:val="2"/>
                <w:sz w:val="28"/>
                <w:szCs w:val="28"/>
                <w:vertAlign w:val="baseline"/>
                <w:lang w:val="en-US" w:eastAsia="zh-CN" w:bidi="ar-SA"/>
              </w:rPr>
            </w:pPr>
            <w:r>
              <w:rPr>
                <w:rFonts w:hint="eastAsia" w:ascii="仿宋_GB2312" w:hAnsi="仿宋_GB2312" w:eastAsia="仿宋_GB2312" w:cs="仿宋_GB2312"/>
                <w:kern w:val="2"/>
                <w:sz w:val="28"/>
                <w:szCs w:val="28"/>
                <w:vertAlign w:val="baseline"/>
                <w:lang w:val="en-US" w:eastAsia="zh-CN" w:bidi="ar-SA"/>
              </w:rPr>
              <w:t>小 写 ：</w:t>
            </w:r>
          </w:p>
          <w:p w14:paraId="21EF3ECE">
            <w:pPr>
              <w:widowControl w:val="0"/>
              <w:jc w:val="both"/>
              <w:rPr>
                <w:rFonts w:hint="eastAsia" w:ascii="仿宋_GB2312" w:hAnsi="仿宋_GB2312" w:eastAsia="仿宋_GB2312" w:cs="仿宋_GB2312"/>
                <w:kern w:val="2"/>
                <w:sz w:val="28"/>
                <w:szCs w:val="28"/>
                <w:vertAlign w:val="baseline"/>
                <w:lang w:val="en-US" w:eastAsia="zh-CN" w:bidi="ar-SA"/>
              </w:rPr>
            </w:pPr>
            <w:r>
              <w:rPr>
                <w:rFonts w:hint="eastAsia" w:ascii="仿宋_GB2312" w:hAnsi="仿宋_GB2312" w:eastAsia="仿宋_GB2312" w:cs="仿宋_GB2312"/>
                <w:kern w:val="2"/>
                <w:sz w:val="28"/>
                <w:szCs w:val="28"/>
                <w:vertAlign w:val="baseline"/>
                <w:lang w:val="en-US" w:eastAsia="zh-CN" w:bidi="ar-SA"/>
              </w:rPr>
              <w:t>大 写 ：</w:t>
            </w:r>
          </w:p>
        </w:tc>
      </w:tr>
      <w:tr w14:paraId="34C6E9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85" w:hRule="atLeast"/>
          <w:jc w:val="center"/>
        </w:trPr>
        <w:tc>
          <w:tcPr>
            <w:tcW w:w="969" w:type="dxa"/>
            <w:tcBorders>
              <w:top w:val="single" w:color="000000" w:sz="4" w:space="0"/>
              <w:left w:val="single" w:color="000000" w:sz="4" w:space="0"/>
              <w:bottom w:val="single" w:color="auto" w:sz="4" w:space="0"/>
              <w:right w:val="single" w:color="000000" w:sz="4" w:space="0"/>
            </w:tcBorders>
            <w:noWrap w:val="0"/>
            <w:vAlign w:val="center"/>
          </w:tcPr>
          <w:p w14:paraId="4E507893">
            <w:pPr>
              <w:widowControl w:val="0"/>
              <w:jc w:val="center"/>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kern w:val="2"/>
                <w:sz w:val="32"/>
                <w:szCs w:val="32"/>
                <w:vertAlign w:val="baseline"/>
                <w:lang w:val="en-US" w:eastAsia="zh-CN" w:bidi="ar-SA"/>
              </w:rPr>
              <w:t>备注</w:t>
            </w:r>
          </w:p>
        </w:tc>
        <w:tc>
          <w:tcPr>
            <w:tcW w:w="8529" w:type="dxa"/>
            <w:gridSpan w:val="2"/>
            <w:tcBorders>
              <w:top w:val="single" w:color="000000" w:sz="4" w:space="0"/>
              <w:left w:val="single" w:color="000000" w:sz="4" w:space="0"/>
              <w:bottom w:val="single" w:color="000000" w:sz="4" w:space="0"/>
              <w:right w:val="single" w:color="000000" w:sz="4" w:space="0"/>
            </w:tcBorders>
            <w:noWrap w:val="0"/>
            <w:vAlign w:val="top"/>
          </w:tcPr>
          <w:p w14:paraId="5079F24D">
            <w:pPr>
              <w:widowControl w:val="0"/>
              <w:jc w:val="both"/>
              <w:rPr>
                <w:rFonts w:hint="eastAsia" w:ascii="仿宋_GB2312" w:hAnsi="仿宋_GB2312" w:eastAsia="仿宋_GB2312" w:cs="仿宋_GB2312"/>
                <w:kern w:val="2"/>
                <w:sz w:val="32"/>
                <w:szCs w:val="32"/>
                <w:vertAlign w:val="baseline"/>
                <w:lang w:val="en-US" w:eastAsia="zh-CN" w:bidi="ar-SA"/>
              </w:rPr>
            </w:pPr>
          </w:p>
          <w:p w14:paraId="09FEDB90">
            <w:pPr>
              <w:widowControl w:val="0"/>
              <w:jc w:val="both"/>
              <w:rPr>
                <w:rFonts w:hint="eastAsia" w:ascii="仿宋_GB2312" w:hAnsi="仿宋_GB2312" w:eastAsia="仿宋_GB2312" w:cs="仿宋_GB2312"/>
                <w:kern w:val="2"/>
                <w:sz w:val="32"/>
                <w:szCs w:val="32"/>
                <w:vertAlign w:val="baseline"/>
                <w:lang w:val="en-US" w:eastAsia="zh-CN" w:bidi="ar-SA"/>
              </w:rPr>
            </w:pPr>
          </w:p>
        </w:tc>
      </w:tr>
    </w:tbl>
    <w:p w14:paraId="1C94D4C9">
      <w:pPr>
        <w:keepNext w:val="0"/>
        <w:keepLines w:val="0"/>
        <w:pageBreakBefore w:val="0"/>
        <w:widowControl w:val="0"/>
        <w:kinsoku/>
        <w:wordWrap/>
        <w:overflowPunct/>
        <w:topLinePunct w:val="0"/>
        <w:autoSpaceDE/>
        <w:autoSpaceDN/>
        <w:bidi w:val="0"/>
        <w:adjustRightInd/>
        <w:snapToGrid/>
        <w:spacing w:line="420" w:lineRule="exact"/>
        <w:ind w:left="1280" w:hanging="1280" w:hangingChars="400"/>
        <w:jc w:val="both"/>
        <w:textAlignment w:val="auto"/>
        <w:rPr>
          <w:rFonts w:hint="eastAsia" w:ascii="仿宋_GB2312" w:hAnsi="仿宋_GB2312" w:eastAsia="仿宋_GB2312" w:cs="仿宋_GB2312"/>
          <w:kern w:val="2"/>
          <w:sz w:val="32"/>
          <w:szCs w:val="32"/>
          <w:vertAlign w:val="baseline"/>
          <w:lang w:val="en-US" w:eastAsia="zh-CN" w:bidi="ar-SA"/>
        </w:rPr>
      </w:pPr>
    </w:p>
    <w:p w14:paraId="7FF120A1">
      <w:pPr>
        <w:keepNext w:val="0"/>
        <w:keepLines w:val="0"/>
        <w:pageBreakBefore w:val="0"/>
        <w:widowControl w:val="0"/>
        <w:kinsoku/>
        <w:wordWrap/>
        <w:overflowPunct/>
        <w:topLinePunct w:val="0"/>
        <w:autoSpaceDE/>
        <w:autoSpaceDN/>
        <w:bidi w:val="0"/>
        <w:adjustRightInd/>
        <w:snapToGrid/>
        <w:spacing w:line="420" w:lineRule="exact"/>
        <w:ind w:left="1280" w:hanging="1446" w:hangingChars="400"/>
        <w:jc w:val="center"/>
        <w:textAlignment w:val="auto"/>
        <w:rPr>
          <w:rFonts w:hint="default" w:ascii="仿宋_GB2312" w:hAnsi="仿宋_GB2312" w:eastAsia="仿宋_GB2312" w:cs="仿宋_GB2312"/>
          <w:b/>
          <w:bCs/>
          <w:kern w:val="2"/>
          <w:sz w:val="36"/>
          <w:szCs w:val="36"/>
          <w:vertAlign w:val="baseline"/>
          <w:lang w:val="en-US" w:eastAsia="zh-CN" w:bidi="ar-SA"/>
        </w:rPr>
      </w:pPr>
    </w:p>
    <w:p w14:paraId="3B2C2DD9">
      <w:pPr>
        <w:keepNext w:val="0"/>
        <w:keepLines w:val="0"/>
        <w:pageBreakBefore w:val="0"/>
        <w:widowControl w:val="0"/>
        <w:kinsoku/>
        <w:wordWrap/>
        <w:overflowPunct/>
        <w:topLinePunct w:val="0"/>
        <w:autoSpaceDE/>
        <w:autoSpaceDN/>
        <w:bidi w:val="0"/>
        <w:adjustRightInd/>
        <w:snapToGrid/>
        <w:spacing w:line="420" w:lineRule="exact"/>
        <w:ind w:left="1280" w:hanging="1120" w:hangingChars="400"/>
        <w:jc w:val="both"/>
        <w:textAlignment w:val="auto"/>
        <w:rPr>
          <w:rFonts w:hint="eastAsia" w:ascii="仿宋_GB2312" w:hAnsi="仿宋_GB2312" w:eastAsia="仿宋_GB2312" w:cs="仿宋_GB2312"/>
          <w:kern w:val="2"/>
          <w:sz w:val="28"/>
          <w:szCs w:val="28"/>
          <w:vertAlign w:val="baseline"/>
          <w:lang w:val="en-US" w:eastAsia="zh-CN" w:bidi="ar-SA"/>
        </w:rPr>
      </w:pPr>
      <w:r>
        <w:rPr>
          <w:rFonts w:hint="eastAsia" w:ascii="仿宋_GB2312" w:hAnsi="仿宋_GB2312" w:eastAsia="仿宋_GB2312" w:cs="仿宋_GB2312"/>
          <w:kern w:val="2"/>
          <w:sz w:val="28"/>
          <w:szCs w:val="28"/>
          <w:vertAlign w:val="baseline"/>
          <w:lang w:val="en-US" w:eastAsia="zh-CN" w:bidi="ar-SA"/>
        </w:rPr>
        <w:t>注：（1）提交报价单视同响应院内采购项目需求公示中所有要求。</w:t>
      </w:r>
    </w:p>
    <w:p w14:paraId="3DD1383F">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ascii="仿宋_GB2312" w:hAnsi="仿宋_GB2312" w:eastAsia="仿宋_GB2312" w:cs="仿宋_GB2312"/>
          <w:kern w:val="2"/>
          <w:sz w:val="28"/>
          <w:szCs w:val="28"/>
          <w:vertAlign w:val="baseline"/>
          <w:lang w:val="en-US" w:eastAsia="zh-CN" w:bidi="ar-SA"/>
        </w:rPr>
      </w:pPr>
      <w:r>
        <w:rPr>
          <w:rFonts w:hint="eastAsia" w:ascii="仿宋_GB2312" w:hAnsi="仿宋_GB2312" w:eastAsia="仿宋_GB2312" w:cs="仿宋_GB2312"/>
          <w:kern w:val="2"/>
          <w:sz w:val="28"/>
          <w:szCs w:val="28"/>
          <w:vertAlign w:val="baseline"/>
          <w:lang w:val="en-US" w:eastAsia="zh-CN" w:bidi="ar-SA"/>
        </w:rPr>
        <w:t>（2）本项目为交钥匙工程，供应商所报价格为含税全包价。</w:t>
      </w:r>
    </w:p>
    <w:p w14:paraId="7C35117D">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ascii="仿宋_GB2312" w:hAnsi="仿宋_GB2312" w:eastAsia="仿宋_GB2312" w:cs="仿宋_GB2312"/>
          <w:kern w:val="2"/>
          <w:sz w:val="28"/>
          <w:szCs w:val="28"/>
          <w:vertAlign w:val="baseline"/>
          <w:lang w:val="en-US" w:eastAsia="zh-CN" w:bidi="ar-SA"/>
        </w:rPr>
      </w:pPr>
      <w:r>
        <w:rPr>
          <w:rFonts w:hint="eastAsia" w:ascii="仿宋_GB2312" w:hAnsi="仿宋_GB2312" w:eastAsia="仿宋_GB2312" w:cs="仿宋_GB2312"/>
          <w:kern w:val="2"/>
          <w:sz w:val="28"/>
          <w:szCs w:val="28"/>
          <w:vertAlign w:val="baseline"/>
          <w:lang w:val="en-US" w:eastAsia="zh-CN" w:bidi="ar-SA"/>
        </w:rPr>
        <w:t>（3）报价不得高于预算控制价。</w:t>
      </w:r>
    </w:p>
    <w:p w14:paraId="5E589D1B">
      <w:pPr>
        <w:keepNext w:val="0"/>
        <w:keepLines w:val="0"/>
        <w:pageBreakBefore w:val="0"/>
        <w:widowControl w:val="0"/>
        <w:kinsoku/>
        <w:wordWrap/>
        <w:overflowPunct/>
        <w:topLinePunct w:val="0"/>
        <w:autoSpaceDE/>
        <w:autoSpaceDN/>
        <w:bidi w:val="0"/>
        <w:adjustRightInd/>
        <w:snapToGrid/>
        <w:spacing w:line="420" w:lineRule="exact"/>
        <w:ind w:left="1280" w:hanging="1120" w:hangingChars="400"/>
        <w:jc w:val="both"/>
        <w:textAlignment w:val="auto"/>
        <w:rPr>
          <w:rFonts w:hint="eastAsia" w:ascii="仿宋_GB2312" w:hAnsi="仿宋_GB2312" w:eastAsia="仿宋_GB2312" w:cs="仿宋_GB2312"/>
          <w:kern w:val="2"/>
          <w:sz w:val="28"/>
          <w:szCs w:val="28"/>
          <w:vertAlign w:val="baseline"/>
          <w:lang w:val="en-US" w:eastAsia="zh-CN" w:bidi="ar-SA"/>
        </w:rPr>
      </w:pPr>
      <w:r>
        <w:rPr>
          <w:rFonts w:hint="eastAsia" w:ascii="仿宋_GB2312" w:hAnsi="仿宋_GB2312" w:eastAsia="仿宋_GB2312" w:cs="仿宋_GB2312"/>
          <w:kern w:val="2"/>
          <w:sz w:val="28"/>
          <w:szCs w:val="28"/>
          <w:vertAlign w:val="baseline"/>
          <w:lang w:val="en-US" w:eastAsia="zh-CN" w:bidi="ar-SA"/>
        </w:rPr>
        <w:t>（4）报价包含本项目需要的所有费用（含人工、材料、设备、验收、评审、税费等所有相关费用）。</w:t>
      </w:r>
    </w:p>
    <w:p w14:paraId="2D488517">
      <w:pPr>
        <w:keepNext w:val="0"/>
        <w:keepLines w:val="0"/>
        <w:pageBreakBefore w:val="0"/>
        <w:widowControl w:val="0"/>
        <w:kinsoku/>
        <w:wordWrap/>
        <w:overflowPunct/>
        <w:topLinePunct w:val="0"/>
        <w:autoSpaceDE/>
        <w:autoSpaceDN/>
        <w:bidi w:val="0"/>
        <w:adjustRightInd/>
        <w:snapToGrid/>
        <w:spacing w:line="420" w:lineRule="exact"/>
        <w:ind w:left="1280" w:hanging="1280" w:hangingChars="400"/>
        <w:jc w:val="both"/>
        <w:textAlignment w:val="auto"/>
        <w:rPr>
          <w:rFonts w:hint="eastAsia" w:ascii="仿宋_GB2312" w:hAnsi="仿宋_GB2312" w:eastAsia="仿宋_GB2312" w:cs="仿宋_GB2312"/>
          <w:kern w:val="2"/>
          <w:sz w:val="32"/>
          <w:szCs w:val="32"/>
          <w:vertAlign w:val="baseline"/>
          <w:lang w:val="en-US" w:eastAsia="zh-CN" w:bidi="ar-SA"/>
        </w:rPr>
      </w:pPr>
    </w:p>
    <w:p w14:paraId="75540C93">
      <w:pPr>
        <w:widowControl w:val="0"/>
        <w:ind w:left="1280" w:hanging="1280" w:hangingChars="400"/>
        <w:jc w:val="both"/>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kern w:val="2"/>
          <w:sz w:val="32"/>
          <w:szCs w:val="32"/>
          <w:vertAlign w:val="baseline"/>
          <w:lang w:val="en-US" w:eastAsia="zh-CN" w:bidi="ar-SA"/>
        </w:rPr>
        <w:t>单位全称：</w:t>
      </w:r>
    </w:p>
    <w:p w14:paraId="3413285E">
      <w:pPr>
        <w:widowControl w:val="0"/>
        <w:jc w:val="both"/>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kern w:val="2"/>
          <w:sz w:val="32"/>
          <w:szCs w:val="32"/>
          <w:vertAlign w:val="baseline"/>
          <w:lang w:val="en-US" w:eastAsia="zh-CN" w:bidi="ar-SA"/>
        </w:rPr>
        <w:t xml:space="preserve">签字： </w:t>
      </w:r>
    </w:p>
    <w:p w14:paraId="491D5824">
      <w:pPr>
        <w:widowControl w:val="0"/>
        <w:jc w:val="both"/>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kern w:val="2"/>
          <w:sz w:val="32"/>
          <w:szCs w:val="32"/>
          <w:vertAlign w:val="baseline"/>
          <w:lang w:val="en-US" w:eastAsia="zh-CN" w:bidi="ar-SA"/>
        </w:rPr>
        <w:t xml:space="preserve">                            年   月   日</w:t>
      </w:r>
    </w:p>
    <w:p w14:paraId="62C2A938">
      <w:pPr>
        <w:pStyle w:val="5"/>
        <w:rPr>
          <w:rFonts w:hint="eastAsia" w:ascii="仿宋_GB2312" w:hAnsi="仿宋_GB2312" w:eastAsia="仿宋_GB2312" w:cs="仿宋_GB2312"/>
          <w:lang w:val="en-US" w:eastAsia="zh-CN"/>
        </w:rPr>
        <w:sectPr>
          <w:footerReference r:id="rId5" w:type="default"/>
          <w:pgSz w:w="11906" w:h="16838"/>
          <w:pgMar w:top="1213" w:right="1293" w:bottom="1213" w:left="1349" w:header="851" w:footer="992" w:gutter="0"/>
          <w:pgNumType w:fmt="decimal"/>
          <w:cols w:space="425" w:num="1"/>
          <w:docGrid w:type="lines" w:linePitch="312" w:charSpace="0"/>
        </w:sectPr>
      </w:pPr>
    </w:p>
    <w:p w14:paraId="2923CFBB">
      <w:pPr>
        <w:keepNext w:val="0"/>
        <w:keepLines w:val="0"/>
        <w:pageBreakBefore w:val="0"/>
        <w:widowControl w:val="0"/>
        <w:kinsoku/>
        <w:wordWrap/>
        <w:overflowPunct/>
        <w:topLinePunct w:val="0"/>
        <w:autoSpaceDE/>
        <w:autoSpaceDN/>
        <w:bidi w:val="0"/>
        <w:adjustRightInd/>
        <w:snapToGrid/>
        <w:spacing w:line="420" w:lineRule="exact"/>
        <w:ind w:left="1280" w:hanging="1446" w:hangingChars="400"/>
        <w:jc w:val="center"/>
        <w:textAlignment w:val="auto"/>
        <w:rPr>
          <w:rFonts w:hint="eastAsia" w:ascii="仿宋_GB2312" w:hAnsi="仿宋_GB2312" w:eastAsia="仿宋_GB2312" w:cs="仿宋_GB2312"/>
          <w:b/>
          <w:bCs/>
          <w:kern w:val="2"/>
          <w:sz w:val="36"/>
          <w:szCs w:val="36"/>
          <w:vertAlign w:val="baseline"/>
          <w:lang w:val="en-US" w:eastAsia="zh-CN" w:bidi="ar-SA"/>
        </w:rPr>
      </w:pPr>
      <w:r>
        <w:rPr>
          <w:rFonts w:hint="eastAsia" w:ascii="仿宋_GB2312" w:hAnsi="仿宋_GB2312" w:eastAsia="仿宋_GB2312" w:cs="仿宋_GB2312"/>
          <w:b/>
          <w:bCs/>
          <w:kern w:val="2"/>
          <w:sz w:val="36"/>
          <w:szCs w:val="36"/>
          <w:vertAlign w:val="baseline"/>
          <w:lang w:val="en-US" w:eastAsia="zh-CN" w:bidi="ar-SA"/>
        </w:rPr>
        <w:t>维修配件报价表</w:t>
      </w:r>
    </w:p>
    <w:p w14:paraId="149A9FA7">
      <w:pPr>
        <w:keepNext w:val="0"/>
        <w:keepLines w:val="0"/>
        <w:pageBreakBefore w:val="0"/>
        <w:widowControl w:val="0"/>
        <w:kinsoku/>
        <w:wordWrap/>
        <w:overflowPunct/>
        <w:topLinePunct w:val="0"/>
        <w:autoSpaceDE/>
        <w:autoSpaceDN/>
        <w:bidi w:val="0"/>
        <w:adjustRightInd/>
        <w:snapToGrid/>
        <w:spacing w:line="420" w:lineRule="exact"/>
        <w:ind w:left="1280" w:hanging="1446" w:hangingChars="400"/>
        <w:jc w:val="center"/>
        <w:textAlignment w:val="auto"/>
        <w:rPr>
          <w:rFonts w:hint="eastAsia" w:ascii="仿宋_GB2312" w:hAnsi="仿宋_GB2312" w:eastAsia="仿宋_GB2312" w:cs="仿宋_GB2312"/>
          <w:b/>
          <w:bCs/>
          <w:kern w:val="2"/>
          <w:sz w:val="36"/>
          <w:szCs w:val="36"/>
          <w:vertAlign w:val="baseline"/>
          <w:lang w:val="en-US" w:eastAsia="zh-CN" w:bidi="ar-SA"/>
        </w:rPr>
      </w:pPr>
    </w:p>
    <w:tbl>
      <w:tblPr>
        <w:tblStyle w:val="12"/>
        <w:tblW w:w="95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9"/>
        <w:gridCol w:w="2401"/>
        <w:gridCol w:w="2216"/>
        <w:gridCol w:w="1661"/>
        <w:gridCol w:w="2031"/>
      </w:tblGrid>
      <w:tr w14:paraId="0ABB8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249" w:type="dxa"/>
          </w:tcPr>
          <w:p w14:paraId="401AABB8">
            <w:pPr>
              <w:widowControl w:val="0"/>
              <w:jc w:val="center"/>
              <w:rPr>
                <w:rFonts w:hint="eastAsia" w:ascii="仿宋_GB2312" w:hAnsi="仿宋_GB2312" w:eastAsia="仿宋_GB2312" w:cs="仿宋_GB2312"/>
                <w:b/>
                <w:bCs/>
                <w:kern w:val="2"/>
                <w:sz w:val="32"/>
                <w:szCs w:val="32"/>
                <w:vertAlign w:val="baseline"/>
                <w:lang w:val="en-US" w:eastAsia="zh-CN" w:bidi="ar-SA"/>
              </w:rPr>
            </w:pPr>
            <w:r>
              <w:rPr>
                <w:rFonts w:hint="eastAsia" w:ascii="仿宋_GB2312" w:hAnsi="仿宋_GB2312" w:eastAsia="仿宋_GB2312" w:cs="仿宋_GB2312"/>
                <w:b/>
                <w:bCs/>
                <w:kern w:val="2"/>
                <w:sz w:val="32"/>
                <w:szCs w:val="32"/>
                <w:vertAlign w:val="baseline"/>
                <w:lang w:val="en-US" w:eastAsia="zh-CN" w:bidi="ar-SA"/>
              </w:rPr>
              <w:t>序号</w:t>
            </w:r>
          </w:p>
        </w:tc>
        <w:tc>
          <w:tcPr>
            <w:tcW w:w="2401" w:type="dxa"/>
          </w:tcPr>
          <w:p w14:paraId="0CA7E86D">
            <w:pPr>
              <w:widowControl w:val="0"/>
              <w:jc w:val="center"/>
              <w:rPr>
                <w:rFonts w:hint="eastAsia" w:ascii="仿宋_GB2312" w:hAnsi="仿宋_GB2312" w:eastAsia="仿宋_GB2312" w:cs="仿宋_GB2312"/>
                <w:b/>
                <w:bCs/>
                <w:kern w:val="2"/>
                <w:sz w:val="32"/>
                <w:szCs w:val="32"/>
                <w:vertAlign w:val="baseline"/>
                <w:lang w:val="en-US" w:eastAsia="zh-CN" w:bidi="ar-SA"/>
              </w:rPr>
            </w:pPr>
            <w:r>
              <w:rPr>
                <w:rFonts w:hint="eastAsia" w:ascii="仿宋_GB2312" w:hAnsi="仿宋_GB2312" w:eastAsia="仿宋_GB2312" w:cs="仿宋_GB2312"/>
                <w:b/>
                <w:bCs/>
                <w:kern w:val="2"/>
                <w:sz w:val="32"/>
                <w:szCs w:val="32"/>
                <w:vertAlign w:val="baseline"/>
                <w:lang w:val="en-US" w:eastAsia="zh-CN" w:bidi="ar-SA"/>
              </w:rPr>
              <w:t>配件名称</w:t>
            </w:r>
          </w:p>
        </w:tc>
        <w:tc>
          <w:tcPr>
            <w:tcW w:w="2216" w:type="dxa"/>
          </w:tcPr>
          <w:p w14:paraId="158A9DB8">
            <w:pPr>
              <w:widowControl w:val="0"/>
              <w:jc w:val="center"/>
              <w:rPr>
                <w:rFonts w:hint="eastAsia" w:ascii="仿宋_GB2312" w:hAnsi="仿宋_GB2312" w:eastAsia="仿宋_GB2312" w:cs="仿宋_GB2312"/>
                <w:b/>
                <w:bCs/>
                <w:kern w:val="2"/>
                <w:sz w:val="32"/>
                <w:szCs w:val="32"/>
                <w:vertAlign w:val="baseline"/>
                <w:lang w:val="en-US" w:eastAsia="zh-CN" w:bidi="ar-SA"/>
              </w:rPr>
            </w:pPr>
            <w:r>
              <w:rPr>
                <w:rFonts w:hint="eastAsia" w:ascii="仿宋_GB2312" w:hAnsi="仿宋_GB2312" w:eastAsia="仿宋_GB2312" w:cs="仿宋_GB2312"/>
                <w:b/>
                <w:bCs/>
                <w:kern w:val="2"/>
                <w:sz w:val="32"/>
                <w:szCs w:val="32"/>
                <w:vertAlign w:val="baseline"/>
                <w:lang w:val="en-US" w:eastAsia="zh-CN" w:bidi="ar-SA"/>
              </w:rPr>
              <w:t>规格型号</w:t>
            </w:r>
          </w:p>
        </w:tc>
        <w:tc>
          <w:tcPr>
            <w:tcW w:w="1661" w:type="dxa"/>
          </w:tcPr>
          <w:p w14:paraId="4A7EB6C2">
            <w:pPr>
              <w:widowControl w:val="0"/>
              <w:jc w:val="center"/>
              <w:rPr>
                <w:rFonts w:hint="eastAsia" w:ascii="仿宋_GB2312" w:hAnsi="仿宋_GB2312" w:eastAsia="仿宋_GB2312" w:cs="仿宋_GB2312"/>
                <w:b/>
                <w:bCs/>
                <w:kern w:val="2"/>
                <w:sz w:val="32"/>
                <w:szCs w:val="32"/>
                <w:vertAlign w:val="baseline"/>
                <w:lang w:val="en-US" w:eastAsia="zh-CN" w:bidi="ar-SA"/>
              </w:rPr>
            </w:pPr>
            <w:r>
              <w:rPr>
                <w:rFonts w:hint="eastAsia" w:ascii="仿宋_GB2312" w:hAnsi="仿宋_GB2312" w:eastAsia="仿宋_GB2312" w:cs="仿宋_GB2312"/>
                <w:b/>
                <w:bCs/>
                <w:kern w:val="2"/>
                <w:sz w:val="32"/>
                <w:szCs w:val="32"/>
                <w:vertAlign w:val="baseline"/>
                <w:lang w:val="en-US" w:eastAsia="zh-CN" w:bidi="ar-SA"/>
              </w:rPr>
              <w:t>单位</w:t>
            </w:r>
          </w:p>
        </w:tc>
        <w:tc>
          <w:tcPr>
            <w:tcW w:w="2031" w:type="dxa"/>
          </w:tcPr>
          <w:p w14:paraId="501ECF9D">
            <w:pPr>
              <w:widowControl w:val="0"/>
              <w:jc w:val="center"/>
              <w:rPr>
                <w:rFonts w:hint="eastAsia" w:ascii="仿宋_GB2312" w:hAnsi="仿宋_GB2312" w:eastAsia="仿宋_GB2312" w:cs="仿宋_GB2312"/>
                <w:b/>
                <w:bCs/>
                <w:kern w:val="2"/>
                <w:sz w:val="32"/>
                <w:szCs w:val="32"/>
                <w:vertAlign w:val="baseline"/>
                <w:lang w:val="en-US" w:eastAsia="zh-CN" w:bidi="ar-SA"/>
              </w:rPr>
            </w:pPr>
            <w:r>
              <w:rPr>
                <w:rFonts w:hint="eastAsia" w:ascii="仿宋_GB2312" w:hAnsi="仿宋_GB2312" w:eastAsia="仿宋_GB2312" w:cs="仿宋_GB2312"/>
                <w:b/>
                <w:bCs/>
                <w:kern w:val="2"/>
                <w:sz w:val="32"/>
                <w:szCs w:val="32"/>
                <w:vertAlign w:val="baseline"/>
                <w:lang w:val="en-US" w:eastAsia="zh-CN" w:bidi="ar-SA"/>
              </w:rPr>
              <w:t>单价</w:t>
            </w:r>
          </w:p>
        </w:tc>
      </w:tr>
      <w:tr w14:paraId="2D20E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249" w:type="dxa"/>
          </w:tcPr>
          <w:p w14:paraId="2090DEF6">
            <w:pPr>
              <w:jc w:val="center"/>
              <w:rPr>
                <w:rFonts w:asciiTheme="minorEastAsia" w:hAnsiTheme="minorEastAsia"/>
                <w:sz w:val="28"/>
                <w:szCs w:val="28"/>
              </w:rPr>
            </w:pPr>
          </w:p>
        </w:tc>
        <w:tc>
          <w:tcPr>
            <w:tcW w:w="2401" w:type="dxa"/>
          </w:tcPr>
          <w:p w14:paraId="53F9E79F">
            <w:pPr>
              <w:jc w:val="center"/>
              <w:rPr>
                <w:rFonts w:asciiTheme="minorEastAsia" w:hAnsiTheme="minorEastAsia"/>
                <w:sz w:val="28"/>
                <w:szCs w:val="28"/>
              </w:rPr>
            </w:pPr>
          </w:p>
        </w:tc>
        <w:tc>
          <w:tcPr>
            <w:tcW w:w="2216" w:type="dxa"/>
          </w:tcPr>
          <w:p w14:paraId="54502443">
            <w:pPr>
              <w:jc w:val="center"/>
              <w:rPr>
                <w:rFonts w:asciiTheme="minorEastAsia" w:hAnsiTheme="minorEastAsia"/>
                <w:sz w:val="28"/>
                <w:szCs w:val="28"/>
              </w:rPr>
            </w:pPr>
          </w:p>
        </w:tc>
        <w:tc>
          <w:tcPr>
            <w:tcW w:w="1661" w:type="dxa"/>
          </w:tcPr>
          <w:p w14:paraId="240A947F">
            <w:pPr>
              <w:jc w:val="center"/>
              <w:rPr>
                <w:rFonts w:asciiTheme="minorEastAsia" w:hAnsiTheme="minorEastAsia"/>
                <w:sz w:val="28"/>
                <w:szCs w:val="28"/>
              </w:rPr>
            </w:pPr>
          </w:p>
        </w:tc>
        <w:tc>
          <w:tcPr>
            <w:tcW w:w="2031" w:type="dxa"/>
          </w:tcPr>
          <w:p w14:paraId="1BCF0585">
            <w:pPr>
              <w:jc w:val="center"/>
              <w:rPr>
                <w:rFonts w:asciiTheme="minorEastAsia" w:hAnsiTheme="minorEastAsia"/>
                <w:sz w:val="28"/>
                <w:szCs w:val="28"/>
              </w:rPr>
            </w:pPr>
          </w:p>
        </w:tc>
      </w:tr>
      <w:tr w14:paraId="4A9B7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249" w:type="dxa"/>
          </w:tcPr>
          <w:p w14:paraId="0312C13D">
            <w:pPr>
              <w:jc w:val="center"/>
              <w:rPr>
                <w:rFonts w:asciiTheme="minorEastAsia" w:hAnsiTheme="minorEastAsia"/>
                <w:sz w:val="28"/>
                <w:szCs w:val="28"/>
              </w:rPr>
            </w:pPr>
          </w:p>
        </w:tc>
        <w:tc>
          <w:tcPr>
            <w:tcW w:w="2401" w:type="dxa"/>
          </w:tcPr>
          <w:p w14:paraId="133AC940">
            <w:pPr>
              <w:jc w:val="center"/>
              <w:rPr>
                <w:rFonts w:asciiTheme="minorEastAsia" w:hAnsiTheme="minorEastAsia"/>
                <w:sz w:val="28"/>
                <w:szCs w:val="28"/>
              </w:rPr>
            </w:pPr>
          </w:p>
        </w:tc>
        <w:tc>
          <w:tcPr>
            <w:tcW w:w="2216" w:type="dxa"/>
          </w:tcPr>
          <w:p w14:paraId="4F109E14">
            <w:pPr>
              <w:jc w:val="center"/>
              <w:rPr>
                <w:rFonts w:asciiTheme="minorEastAsia" w:hAnsiTheme="minorEastAsia"/>
                <w:sz w:val="28"/>
                <w:szCs w:val="28"/>
              </w:rPr>
            </w:pPr>
          </w:p>
        </w:tc>
        <w:tc>
          <w:tcPr>
            <w:tcW w:w="1661" w:type="dxa"/>
          </w:tcPr>
          <w:p w14:paraId="2E68DC55">
            <w:pPr>
              <w:jc w:val="center"/>
              <w:rPr>
                <w:rFonts w:asciiTheme="minorEastAsia" w:hAnsiTheme="minorEastAsia"/>
                <w:sz w:val="28"/>
                <w:szCs w:val="28"/>
              </w:rPr>
            </w:pPr>
          </w:p>
        </w:tc>
        <w:tc>
          <w:tcPr>
            <w:tcW w:w="2031" w:type="dxa"/>
          </w:tcPr>
          <w:p w14:paraId="517B4B0F">
            <w:pPr>
              <w:jc w:val="center"/>
              <w:rPr>
                <w:rFonts w:asciiTheme="minorEastAsia" w:hAnsiTheme="minorEastAsia"/>
                <w:sz w:val="28"/>
                <w:szCs w:val="28"/>
              </w:rPr>
            </w:pPr>
          </w:p>
        </w:tc>
      </w:tr>
      <w:tr w14:paraId="44FF4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249" w:type="dxa"/>
          </w:tcPr>
          <w:p w14:paraId="3263C863">
            <w:pPr>
              <w:jc w:val="center"/>
              <w:rPr>
                <w:rFonts w:asciiTheme="minorEastAsia" w:hAnsiTheme="minorEastAsia"/>
                <w:sz w:val="28"/>
                <w:szCs w:val="28"/>
              </w:rPr>
            </w:pPr>
          </w:p>
        </w:tc>
        <w:tc>
          <w:tcPr>
            <w:tcW w:w="2401" w:type="dxa"/>
          </w:tcPr>
          <w:p w14:paraId="1FCEB32F">
            <w:pPr>
              <w:jc w:val="center"/>
              <w:rPr>
                <w:rFonts w:asciiTheme="minorEastAsia" w:hAnsiTheme="minorEastAsia"/>
                <w:sz w:val="28"/>
                <w:szCs w:val="28"/>
              </w:rPr>
            </w:pPr>
          </w:p>
        </w:tc>
        <w:tc>
          <w:tcPr>
            <w:tcW w:w="2216" w:type="dxa"/>
          </w:tcPr>
          <w:p w14:paraId="06EE230A">
            <w:pPr>
              <w:jc w:val="center"/>
              <w:rPr>
                <w:rFonts w:asciiTheme="minorEastAsia" w:hAnsiTheme="minorEastAsia"/>
                <w:sz w:val="28"/>
                <w:szCs w:val="28"/>
              </w:rPr>
            </w:pPr>
          </w:p>
        </w:tc>
        <w:tc>
          <w:tcPr>
            <w:tcW w:w="1661" w:type="dxa"/>
          </w:tcPr>
          <w:p w14:paraId="5CDD5DF3">
            <w:pPr>
              <w:jc w:val="center"/>
              <w:rPr>
                <w:rFonts w:asciiTheme="minorEastAsia" w:hAnsiTheme="minorEastAsia"/>
                <w:sz w:val="28"/>
                <w:szCs w:val="28"/>
              </w:rPr>
            </w:pPr>
          </w:p>
        </w:tc>
        <w:tc>
          <w:tcPr>
            <w:tcW w:w="2031" w:type="dxa"/>
          </w:tcPr>
          <w:p w14:paraId="06B86E39">
            <w:pPr>
              <w:jc w:val="center"/>
              <w:rPr>
                <w:rFonts w:asciiTheme="minorEastAsia" w:hAnsiTheme="minorEastAsia"/>
                <w:sz w:val="28"/>
                <w:szCs w:val="28"/>
              </w:rPr>
            </w:pPr>
          </w:p>
        </w:tc>
      </w:tr>
      <w:tr w14:paraId="440E3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249" w:type="dxa"/>
          </w:tcPr>
          <w:p w14:paraId="19874EF6">
            <w:pPr>
              <w:jc w:val="center"/>
              <w:rPr>
                <w:rFonts w:asciiTheme="minorEastAsia" w:hAnsiTheme="minorEastAsia"/>
                <w:sz w:val="28"/>
                <w:szCs w:val="28"/>
              </w:rPr>
            </w:pPr>
          </w:p>
        </w:tc>
        <w:tc>
          <w:tcPr>
            <w:tcW w:w="2401" w:type="dxa"/>
          </w:tcPr>
          <w:p w14:paraId="3187256A">
            <w:pPr>
              <w:jc w:val="center"/>
              <w:rPr>
                <w:rFonts w:asciiTheme="minorEastAsia" w:hAnsiTheme="minorEastAsia"/>
                <w:sz w:val="28"/>
                <w:szCs w:val="28"/>
              </w:rPr>
            </w:pPr>
          </w:p>
        </w:tc>
        <w:tc>
          <w:tcPr>
            <w:tcW w:w="2216" w:type="dxa"/>
          </w:tcPr>
          <w:p w14:paraId="789DD993">
            <w:pPr>
              <w:jc w:val="center"/>
              <w:rPr>
                <w:rFonts w:asciiTheme="minorEastAsia" w:hAnsiTheme="minorEastAsia"/>
                <w:sz w:val="28"/>
                <w:szCs w:val="28"/>
              </w:rPr>
            </w:pPr>
          </w:p>
        </w:tc>
        <w:tc>
          <w:tcPr>
            <w:tcW w:w="1661" w:type="dxa"/>
          </w:tcPr>
          <w:p w14:paraId="68A1E6AA">
            <w:pPr>
              <w:jc w:val="center"/>
              <w:rPr>
                <w:rFonts w:asciiTheme="minorEastAsia" w:hAnsiTheme="minorEastAsia"/>
                <w:sz w:val="28"/>
                <w:szCs w:val="28"/>
              </w:rPr>
            </w:pPr>
          </w:p>
        </w:tc>
        <w:tc>
          <w:tcPr>
            <w:tcW w:w="2031" w:type="dxa"/>
          </w:tcPr>
          <w:p w14:paraId="11A0940E">
            <w:pPr>
              <w:jc w:val="center"/>
              <w:rPr>
                <w:rFonts w:asciiTheme="minorEastAsia" w:hAnsiTheme="minorEastAsia"/>
                <w:sz w:val="28"/>
                <w:szCs w:val="28"/>
              </w:rPr>
            </w:pPr>
          </w:p>
        </w:tc>
      </w:tr>
      <w:tr w14:paraId="5EC24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 w:hRule="atLeast"/>
          <w:jc w:val="center"/>
        </w:trPr>
        <w:tc>
          <w:tcPr>
            <w:tcW w:w="1249" w:type="dxa"/>
          </w:tcPr>
          <w:p w14:paraId="7903AEEE">
            <w:pPr>
              <w:jc w:val="center"/>
              <w:rPr>
                <w:rFonts w:asciiTheme="minorEastAsia" w:hAnsiTheme="minorEastAsia"/>
                <w:sz w:val="28"/>
                <w:szCs w:val="28"/>
              </w:rPr>
            </w:pPr>
          </w:p>
        </w:tc>
        <w:tc>
          <w:tcPr>
            <w:tcW w:w="2401" w:type="dxa"/>
          </w:tcPr>
          <w:p w14:paraId="7C773631">
            <w:pPr>
              <w:jc w:val="center"/>
              <w:rPr>
                <w:rFonts w:asciiTheme="minorEastAsia" w:hAnsiTheme="minorEastAsia"/>
                <w:sz w:val="28"/>
                <w:szCs w:val="28"/>
              </w:rPr>
            </w:pPr>
          </w:p>
        </w:tc>
        <w:tc>
          <w:tcPr>
            <w:tcW w:w="2216" w:type="dxa"/>
          </w:tcPr>
          <w:p w14:paraId="2C2FB423">
            <w:pPr>
              <w:jc w:val="center"/>
              <w:rPr>
                <w:rFonts w:asciiTheme="minorEastAsia" w:hAnsiTheme="minorEastAsia"/>
                <w:sz w:val="28"/>
                <w:szCs w:val="28"/>
              </w:rPr>
            </w:pPr>
          </w:p>
        </w:tc>
        <w:tc>
          <w:tcPr>
            <w:tcW w:w="1661" w:type="dxa"/>
          </w:tcPr>
          <w:p w14:paraId="43CDF3C2">
            <w:pPr>
              <w:jc w:val="center"/>
              <w:rPr>
                <w:rFonts w:asciiTheme="minorEastAsia" w:hAnsiTheme="minorEastAsia"/>
                <w:sz w:val="28"/>
                <w:szCs w:val="28"/>
              </w:rPr>
            </w:pPr>
          </w:p>
        </w:tc>
        <w:tc>
          <w:tcPr>
            <w:tcW w:w="2031" w:type="dxa"/>
          </w:tcPr>
          <w:p w14:paraId="1D948BA1">
            <w:pPr>
              <w:jc w:val="center"/>
              <w:rPr>
                <w:rFonts w:asciiTheme="minorEastAsia" w:hAnsiTheme="minorEastAsia"/>
                <w:sz w:val="28"/>
                <w:szCs w:val="28"/>
              </w:rPr>
            </w:pPr>
          </w:p>
        </w:tc>
      </w:tr>
      <w:tr w14:paraId="4C754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249" w:type="dxa"/>
          </w:tcPr>
          <w:p w14:paraId="4C57FB5F">
            <w:pPr>
              <w:jc w:val="center"/>
              <w:rPr>
                <w:rFonts w:asciiTheme="minorEastAsia" w:hAnsiTheme="minorEastAsia"/>
                <w:sz w:val="28"/>
                <w:szCs w:val="28"/>
              </w:rPr>
            </w:pPr>
          </w:p>
        </w:tc>
        <w:tc>
          <w:tcPr>
            <w:tcW w:w="2401" w:type="dxa"/>
          </w:tcPr>
          <w:p w14:paraId="7EAADF85">
            <w:pPr>
              <w:jc w:val="center"/>
              <w:rPr>
                <w:rFonts w:asciiTheme="minorEastAsia" w:hAnsiTheme="minorEastAsia"/>
                <w:sz w:val="28"/>
                <w:szCs w:val="28"/>
              </w:rPr>
            </w:pPr>
          </w:p>
        </w:tc>
        <w:tc>
          <w:tcPr>
            <w:tcW w:w="2216" w:type="dxa"/>
          </w:tcPr>
          <w:p w14:paraId="5AC9A6BB">
            <w:pPr>
              <w:jc w:val="center"/>
              <w:rPr>
                <w:rFonts w:asciiTheme="minorEastAsia" w:hAnsiTheme="minorEastAsia"/>
                <w:sz w:val="28"/>
                <w:szCs w:val="28"/>
              </w:rPr>
            </w:pPr>
          </w:p>
        </w:tc>
        <w:tc>
          <w:tcPr>
            <w:tcW w:w="1661" w:type="dxa"/>
          </w:tcPr>
          <w:p w14:paraId="29900520">
            <w:pPr>
              <w:jc w:val="center"/>
              <w:rPr>
                <w:rFonts w:asciiTheme="minorEastAsia" w:hAnsiTheme="minorEastAsia"/>
                <w:sz w:val="28"/>
                <w:szCs w:val="28"/>
              </w:rPr>
            </w:pPr>
          </w:p>
        </w:tc>
        <w:tc>
          <w:tcPr>
            <w:tcW w:w="2031" w:type="dxa"/>
          </w:tcPr>
          <w:p w14:paraId="2B063B0D">
            <w:pPr>
              <w:jc w:val="center"/>
              <w:rPr>
                <w:rFonts w:asciiTheme="minorEastAsia" w:hAnsiTheme="minorEastAsia"/>
                <w:sz w:val="28"/>
                <w:szCs w:val="28"/>
              </w:rPr>
            </w:pPr>
          </w:p>
        </w:tc>
      </w:tr>
      <w:tr w14:paraId="58DFF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249" w:type="dxa"/>
          </w:tcPr>
          <w:p w14:paraId="3FDF3321">
            <w:pPr>
              <w:jc w:val="center"/>
              <w:rPr>
                <w:rFonts w:hint="default" w:asciiTheme="minorEastAsia" w:hAnsiTheme="minorEastAsia" w:eastAsiaTheme="minorEastAsia"/>
                <w:sz w:val="28"/>
                <w:szCs w:val="28"/>
                <w:lang w:val="en-US" w:eastAsia="zh-CN"/>
              </w:rPr>
            </w:pPr>
            <w:r>
              <w:rPr>
                <w:rFonts w:hint="eastAsia" w:asciiTheme="minorEastAsia" w:hAnsiTheme="minorEastAsia"/>
                <w:sz w:val="28"/>
                <w:szCs w:val="28"/>
                <w:lang w:val="en-US" w:eastAsia="zh-CN"/>
              </w:rPr>
              <w:t>...</w:t>
            </w:r>
          </w:p>
        </w:tc>
        <w:tc>
          <w:tcPr>
            <w:tcW w:w="2401" w:type="dxa"/>
          </w:tcPr>
          <w:p w14:paraId="5E3C521D">
            <w:pPr>
              <w:jc w:val="center"/>
              <w:rPr>
                <w:rFonts w:asciiTheme="minorEastAsia" w:hAnsiTheme="minorEastAsia"/>
                <w:sz w:val="28"/>
                <w:szCs w:val="28"/>
              </w:rPr>
            </w:pPr>
          </w:p>
        </w:tc>
        <w:tc>
          <w:tcPr>
            <w:tcW w:w="2216" w:type="dxa"/>
          </w:tcPr>
          <w:p w14:paraId="1FEE5972">
            <w:pPr>
              <w:jc w:val="center"/>
              <w:rPr>
                <w:rFonts w:asciiTheme="minorEastAsia" w:hAnsiTheme="minorEastAsia"/>
                <w:sz w:val="28"/>
                <w:szCs w:val="28"/>
              </w:rPr>
            </w:pPr>
          </w:p>
        </w:tc>
        <w:tc>
          <w:tcPr>
            <w:tcW w:w="1661" w:type="dxa"/>
          </w:tcPr>
          <w:p w14:paraId="54FFE415">
            <w:pPr>
              <w:jc w:val="center"/>
              <w:rPr>
                <w:rFonts w:asciiTheme="minorEastAsia" w:hAnsiTheme="minorEastAsia"/>
                <w:sz w:val="28"/>
                <w:szCs w:val="28"/>
              </w:rPr>
            </w:pPr>
          </w:p>
        </w:tc>
        <w:tc>
          <w:tcPr>
            <w:tcW w:w="2031" w:type="dxa"/>
          </w:tcPr>
          <w:p w14:paraId="3555E63E">
            <w:pPr>
              <w:jc w:val="center"/>
              <w:rPr>
                <w:rFonts w:asciiTheme="minorEastAsia" w:hAnsiTheme="minorEastAsia"/>
                <w:sz w:val="28"/>
                <w:szCs w:val="28"/>
              </w:rPr>
            </w:pPr>
          </w:p>
        </w:tc>
      </w:tr>
    </w:tbl>
    <w:p w14:paraId="6A5B78A3">
      <w:pPr>
        <w:widowControl w:val="0"/>
        <w:jc w:val="center"/>
        <w:rPr>
          <w:rFonts w:hint="eastAsia" w:ascii="仿宋_GB2312" w:hAnsi="仿宋_GB2312" w:eastAsia="仿宋_GB2312" w:cs="仿宋_GB2312"/>
          <w:b/>
          <w:bCs/>
          <w:kern w:val="2"/>
          <w:sz w:val="32"/>
          <w:szCs w:val="32"/>
          <w:lang w:val="en-US" w:eastAsia="zh-CN" w:bidi="ar-SA"/>
        </w:rPr>
      </w:pPr>
    </w:p>
    <w:p w14:paraId="7F92C730">
      <w:pPr>
        <w:widowControl w:val="0"/>
        <w:jc w:val="center"/>
        <w:rPr>
          <w:rFonts w:hint="eastAsia" w:ascii="仿宋_GB2312" w:hAnsi="仿宋_GB2312" w:eastAsia="仿宋_GB2312" w:cs="仿宋_GB2312"/>
          <w:b/>
          <w:bCs/>
          <w:kern w:val="2"/>
          <w:sz w:val="32"/>
          <w:szCs w:val="32"/>
          <w:lang w:val="en-US" w:eastAsia="zh-CN" w:bidi="ar-SA"/>
        </w:rPr>
        <w:sectPr>
          <w:pgSz w:w="11906" w:h="16838"/>
          <w:pgMar w:top="1213" w:right="1293" w:bottom="1213" w:left="1349" w:header="851" w:footer="992" w:gutter="0"/>
          <w:pgNumType w:fmt="decimal"/>
          <w:cols w:space="425" w:num="1"/>
          <w:docGrid w:type="lines" w:linePitch="312" w:charSpace="0"/>
        </w:sectPr>
      </w:pPr>
    </w:p>
    <w:p w14:paraId="2658F3FE">
      <w:pPr>
        <w:keepNext w:val="0"/>
        <w:keepLines w:val="0"/>
        <w:pageBreakBefore w:val="0"/>
        <w:widowControl w:val="0"/>
        <w:overflowPunct/>
        <w:topLinePunct w:val="0"/>
        <w:bidi w:val="0"/>
        <w:spacing w:line="520" w:lineRule="atLeast"/>
        <w:jc w:val="left"/>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附件5：评分表</w:t>
      </w:r>
    </w:p>
    <w:tbl>
      <w:tblPr>
        <w:tblStyle w:val="21"/>
        <w:tblW w:w="961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54"/>
        <w:gridCol w:w="7665"/>
      </w:tblGrid>
      <w:tr w14:paraId="1ADFA4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11" w:hRule="atLeast"/>
          <w:jc w:val="center"/>
        </w:trPr>
        <w:tc>
          <w:tcPr>
            <w:tcW w:w="1954" w:type="dxa"/>
            <w:tcBorders>
              <w:top w:val="single" w:color="000000" w:sz="2" w:space="0"/>
              <w:left w:val="single" w:color="000000" w:sz="2" w:space="0"/>
            </w:tcBorders>
            <w:vAlign w:val="center"/>
          </w:tcPr>
          <w:p w14:paraId="72BDF406">
            <w:pPr>
              <w:keepNext w:val="0"/>
              <w:keepLines w:val="0"/>
              <w:pageBreakBefore w:val="0"/>
              <w:widowControl w:val="0"/>
              <w:kinsoku w:val="0"/>
              <w:wordWrap/>
              <w:overflowPunct/>
              <w:topLinePunct w:val="0"/>
              <w:autoSpaceDE w:val="0"/>
              <w:autoSpaceDN w:val="0"/>
              <w:bidi w:val="0"/>
              <w:adjustRightInd w:val="0"/>
              <w:snapToGrid w:val="0"/>
              <w:spacing w:line="240" w:lineRule="auto"/>
              <w:ind w:left="0"/>
              <w:jc w:val="center"/>
              <w:textAlignment w:val="baseline"/>
              <w:rPr>
                <w:rFonts w:ascii="仿宋" w:hAnsi="仿宋" w:eastAsia="仿宋" w:cs="仿宋"/>
                <w:snapToGrid w:val="0"/>
                <w:color w:val="000000"/>
                <w:kern w:val="0"/>
                <w:sz w:val="28"/>
                <w:szCs w:val="28"/>
                <w:lang w:val="en-US" w:eastAsia="en-US" w:bidi="ar-SA"/>
              </w:rPr>
            </w:pPr>
            <w:r>
              <w:rPr>
                <w:rFonts w:ascii="仿宋" w:hAnsi="仿宋" w:eastAsia="仿宋" w:cs="仿宋"/>
                <w:snapToGrid w:val="0"/>
                <w:color w:val="000000"/>
                <w:spacing w:val="-23"/>
                <w:kern w:val="0"/>
                <w:sz w:val="28"/>
                <w:szCs w:val="28"/>
                <w:lang w:val="en-US" w:eastAsia="en-US" w:bidi="ar-SA"/>
                <w14:textOutline w14:w="4358" w14:cap="sq" w14:cmpd="sng">
                  <w14:solidFill>
                    <w14:srgbClr w14:val="000000"/>
                  </w14:solidFill>
                  <w14:prstDash w14:val="solid"/>
                  <w14:bevel/>
                </w14:textOutline>
              </w:rPr>
              <w:t>内</w:t>
            </w:r>
            <w:r>
              <w:rPr>
                <w:rFonts w:ascii="仿宋" w:hAnsi="仿宋" w:eastAsia="仿宋" w:cs="仿宋"/>
                <w:snapToGrid w:val="0"/>
                <w:color w:val="000000"/>
                <w:spacing w:val="9"/>
                <w:kern w:val="0"/>
                <w:sz w:val="28"/>
                <w:szCs w:val="28"/>
                <w:lang w:val="en-US" w:eastAsia="en-US" w:bidi="ar-SA"/>
              </w:rPr>
              <w:t xml:space="preserve">  </w:t>
            </w:r>
            <w:r>
              <w:rPr>
                <w:rFonts w:ascii="仿宋" w:hAnsi="仿宋" w:eastAsia="仿宋" w:cs="仿宋"/>
                <w:snapToGrid w:val="0"/>
                <w:color w:val="000000"/>
                <w:spacing w:val="-23"/>
                <w:kern w:val="0"/>
                <w:sz w:val="28"/>
                <w:szCs w:val="28"/>
                <w:lang w:val="en-US" w:eastAsia="en-US" w:bidi="ar-SA"/>
                <w14:textOutline w14:w="4358" w14:cap="sq" w14:cmpd="sng">
                  <w14:solidFill>
                    <w14:srgbClr w14:val="000000"/>
                  </w14:solidFill>
                  <w14:prstDash w14:val="solid"/>
                  <w14:bevel/>
                </w14:textOutline>
              </w:rPr>
              <w:t>容</w:t>
            </w:r>
          </w:p>
        </w:tc>
        <w:tc>
          <w:tcPr>
            <w:tcW w:w="7665" w:type="dxa"/>
            <w:tcBorders>
              <w:top w:val="single" w:color="000000" w:sz="2" w:space="0"/>
            </w:tcBorders>
            <w:vAlign w:val="center"/>
          </w:tcPr>
          <w:p w14:paraId="15AF48A5">
            <w:pPr>
              <w:keepNext w:val="0"/>
              <w:keepLines w:val="0"/>
              <w:pageBreakBefore w:val="0"/>
              <w:widowControl w:val="0"/>
              <w:kinsoku w:val="0"/>
              <w:wordWrap/>
              <w:overflowPunct/>
              <w:topLinePunct w:val="0"/>
              <w:autoSpaceDE w:val="0"/>
              <w:autoSpaceDN w:val="0"/>
              <w:bidi w:val="0"/>
              <w:adjustRightInd w:val="0"/>
              <w:snapToGrid w:val="0"/>
              <w:spacing w:line="240" w:lineRule="auto"/>
              <w:ind w:left="0"/>
              <w:jc w:val="center"/>
              <w:textAlignment w:val="baseline"/>
              <w:rPr>
                <w:rFonts w:ascii="仿宋" w:hAnsi="仿宋" w:eastAsia="仿宋" w:cs="仿宋"/>
                <w:snapToGrid w:val="0"/>
                <w:color w:val="000000"/>
                <w:kern w:val="0"/>
                <w:sz w:val="28"/>
                <w:szCs w:val="28"/>
                <w:lang w:val="en-US" w:eastAsia="en-US" w:bidi="ar-SA"/>
              </w:rPr>
            </w:pPr>
            <w:r>
              <w:rPr>
                <w:rFonts w:ascii="仿宋" w:hAnsi="仿宋" w:eastAsia="仿宋" w:cs="仿宋"/>
                <w:snapToGrid w:val="0"/>
                <w:color w:val="000000"/>
                <w:spacing w:val="-4"/>
                <w:kern w:val="0"/>
                <w:sz w:val="28"/>
                <w:szCs w:val="28"/>
                <w:lang w:val="en-US" w:eastAsia="en-US" w:bidi="ar-SA"/>
                <w14:textOutline w14:w="4358" w14:cap="sq" w14:cmpd="sng">
                  <w14:solidFill>
                    <w14:srgbClr w14:val="000000"/>
                  </w14:solidFill>
                  <w14:prstDash w14:val="solid"/>
                  <w14:bevel/>
                </w14:textOutline>
              </w:rPr>
              <w:t>评分原则</w:t>
            </w:r>
          </w:p>
        </w:tc>
      </w:tr>
      <w:tr w14:paraId="7C6617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68" w:hRule="atLeast"/>
          <w:jc w:val="center"/>
        </w:trPr>
        <w:tc>
          <w:tcPr>
            <w:tcW w:w="1954" w:type="dxa"/>
            <w:tcBorders>
              <w:left w:val="single" w:color="000000" w:sz="2" w:space="0"/>
            </w:tcBorders>
            <w:vAlign w:val="center"/>
          </w:tcPr>
          <w:p w14:paraId="2C939FE7">
            <w:pPr>
              <w:keepNext w:val="0"/>
              <w:keepLines w:val="0"/>
              <w:pageBreakBefore w:val="0"/>
              <w:widowControl w:val="0"/>
              <w:kinsoku w:val="0"/>
              <w:wordWrap/>
              <w:overflowPunct/>
              <w:topLinePunct w:val="0"/>
              <w:autoSpaceDE w:val="0"/>
              <w:autoSpaceDN w:val="0"/>
              <w:bidi w:val="0"/>
              <w:adjustRightInd w:val="0"/>
              <w:snapToGrid w:val="0"/>
              <w:spacing w:line="240" w:lineRule="auto"/>
              <w:ind w:left="0" w:right="0" w:firstLine="0"/>
              <w:jc w:val="center"/>
              <w:textAlignment w:val="baseline"/>
              <w:rPr>
                <w:rFonts w:ascii="仿宋" w:hAnsi="仿宋" w:eastAsia="仿宋" w:cs="仿宋"/>
                <w:snapToGrid w:val="0"/>
                <w:color w:val="000000"/>
                <w:spacing w:val="-3"/>
                <w:kern w:val="0"/>
                <w:sz w:val="28"/>
                <w:szCs w:val="28"/>
                <w:lang w:val="en-US" w:eastAsia="en-US" w:bidi="ar-SA"/>
              </w:rPr>
            </w:pPr>
            <w:r>
              <w:rPr>
                <w:rFonts w:ascii="仿宋" w:hAnsi="仿宋" w:eastAsia="仿宋" w:cs="仿宋"/>
                <w:snapToGrid w:val="0"/>
                <w:color w:val="000000"/>
                <w:spacing w:val="-3"/>
                <w:kern w:val="0"/>
                <w:sz w:val="28"/>
                <w:szCs w:val="28"/>
                <w:lang w:val="en-US" w:eastAsia="en-US" w:bidi="ar-SA"/>
              </w:rPr>
              <w:t>报价</w:t>
            </w:r>
          </w:p>
          <w:p w14:paraId="7FDE54B2">
            <w:pPr>
              <w:keepNext w:val="0"/>
              <w:keepLines w:val="0"/>
              <w:pageBreakBefore w:val="0"/>
              <w:widowControl w:val="0"/>
              <w:kinsoku w:val="0"/>
              <w:wordWrap/>
              <w:overflowPunct/>
              <w:topLinePunct w:val="0"/>
              <w:autoSpaceDE w:val="0"/>
              <w:autoSpaceDN w:val="0"/>
              <w:bidi w:val="0"/>
              <w:adjustRightInd w:val="0"/>
              <w:snapToGrid w:val="0"/>
              <w:spacing w:line="240" w:lineRule="auto"/>
              <w:ind w:left="0" w:right="0" w:firstLine="0"/>
              <w:jc w:val="center"/>
              <w:textAlignment w:val="baseline"/>
              <w:rPr>
                <w:rFonts w:ascii="仿宋" w:hAnsi="仿宋" w:eastAsia="仿宋" w:cs="仿宋"/>
                <w:snapToGrid w:val="0"/>
                <w:color w:val="000000"/>
                <w:spacing w:val="-3"/>
                <w:kern w:val="0"/>
                <w:sz w:val="28"/>
                <w:szCs w:val="28"/>
                <w:lang w:val="en-US" w:eastAsia="en-US" w:bidi="ar-SA"/>
              </w:rPr>
            </w:pPr>
            <w:r>
              <w:rPr>
                <w:rFonts w:ascii="仿宋" w:hAnsi="仿宋" w:eastAsia="仿宋" w:cs="仿宋"/>
                <w:snapToGrid w:val="0"/>
                <w:color w:val="000000"/>
                <w:spacing w:val="-3"/>
                <w:kern w:val="0"/>
                <w:sz w:val="28"/>
                <w:szCs w:val="28"/>
                <w:lang w:val="en-US" w:eastAsia="en-US" w:bidi="ar-SA"/>
              </w:rPr>
              <w:t>（</w:t>
            </w:r>
            <w:r>
              <w:rPr>
                <w:rFonts w:hint="eastAsia" w:ascii="仿宋" w:hAnsi="仿宋" w:eastAsia="仿宋" w:cs="仿宋"/>
                <w:snapToGrid w:val="0"/>
                <w:color w:val="000000"/>
                <w:spacing w:val="-3"/>
                <w:kern w:val="0"/>
                <w:sz w:val="28"/>
                <w:szCs w:val="28"/>
                <w:lang w:val="en-US" w:eastAsia="zh-CN" w:bidi="ar-SA"/>
              </w:rPr>
              <w:t>30</w:t>
            </w:r>
            <w:r>
              <w:rPr>
                <w:rFonts w:ascii="仿宋" w:hAnsi="仿宋" w:eastAsia="仿宋" w:cs="仿宋"/>
                <w:snapToGrid w:val="0"/>
                <w:color w:val="000000"/>
                <w:spacing w:val="-3"/>
                <w:kern w:val="0"/>
                <w:sz w:val="28"/>
                <w:szCs w:val="28"/>
                <w:lang w:val="en-US" w:eastAsia="en-US" w:bidi="ar-SA"/>
              </w:rPr>
              <w:t>分）</w:t>
            </w:r>
          </w:p>
        </w:tc>
        <w:tc>
          <w:tcPr>
            <w:tcW w:w="7665" w:type="dxa"/>
            <w:vAlign w:val="center"/>
          </w:tcPr>
          <w:p w14:paraId="7A8F6C6D">
            <w:pPr>
              <w:keepNext w:val="0"/>
              <w:keepLines w:val="0"/>
              <w:pageBreakBefore w:val="0"/>
              <w:widowControl w:val="0"/>
              <w:kinsoku w:val="0"/>
              <w:wordWrap/>
              <w:overflowPunct/>
              <w:topLinePunct w:val="0"/>
              <w:autoSpaceDE w:val="0"/>
              <w:autoSpaceDN w:val="0"/>
              <w:bidi w:val="0"/>
              <w:adjustRightInd w:val="0"/>
              <w:snapToGrid w:val="0"/>
              <w:spacing w:line="240" w:lineRule="auto"/>
              <w:ind w:left="0" w:right="0" w:firstLine="0"/>
              <w:jc w:val="both"/>
              <w:textAlignment w:val="baseline"/>
              <w:rPr>
                <w:rFonts w:ascii="仿宋" w:hAnsi="仿宋" w:eastAsia="仿宋" w:cs="仿宋"/>
                <w:snapToGrid w:val="0"/>
                <w:color w:val="000000"/>
                <w:spacing w:val="4"/>
                <w:kern w:val="0"/>
                <w:sz w:val="28"/>
                <w:szCs w:val="28"/>
                <w:lang w:val="en-US" w:eastAsia="en-US" w:bidi="ar-SA"/>
              </w:rPr>
            </w:pPr>
            <w:r>
              <w:rPr>
                <w:rFonts w:ascii="仿宋" w:hAnsi="仿宋" w:eastAsia="仿宋" w:cs="仿宋"/>
                <w:snapToGrid w:val="0"/>
                <w:color w:val="000000"/>
                <w:spacing w:val="4"/>
                <w:kern w:val="0"/>
                <w:sz w:val="28"/>
                <w:szCs w:val="28"/>
                <w:lang w:val="en-US" w:eastAsia="en-US" w:bidi="ar-SA"/>
              </w:rPr>
              <w:t>以满足招标文件要求且最终报价最低的响应报价为评审基准价，其价格分为满分</w:t>
            </w:r>
            <w:r>
              <w:rPr>
                <w:rFonts w:hint="eastAsia" w:ascii="仿宋" w:hAnsi="仿宋" w:eastAsia="仿宋" w:cs="仿宋"/>
                <w:snapToGrid w:val="0"/>
                <w:color w:val="000000"/>
                <w:spacing w:val="4"/>
                <w:kern w:val="0"/>
                <w:sz w:val="28"/>
                <w:szCs w:val="28"/>
                <w:lang w:val="en-US" w:eastAsia="zh-CN" w:bidi="ar-SA"/>
              </w:rPr>
              <w:t>30</w:t>
            </w:r>
            <w:r>
              <w:rPr>
                <w:rFonts w:ascii="仿宋" w:hAnsi="仿宋" w:eastAsia="仿宋" w:cs="仿宋"/>
                <w:snapToGrid w:val="0"/>
                <w:color w:val="000000"/>
                <w:spacing w:val="4"/>
                <w:kern w:val="0"/>
                <w:sz w:val="28"/>
                <w:szCs w:val="28"/>
                <w:lang w:val="en-US" w:eastAsia="en-US" w:bidi="ar-SA"/>
              </w:rPr>
              <w:t>分，其他供应商的价格分按照下列公式计算：响应报价得分=（评审基准价/响应报价）×</w:t>
            </w:r>
            <w:r>
              <w:rPr>
                <w:rFonts w:hint="eastAsia" w:ascii="仿宋" w:hAnsi="仿宋" w:eastAsia="仿宋" w:cs="仿宋"/>
                <w:snapToGrid w:val="0"/>
                <w:color w:val="000000"/>
                <w:spacing w:val="4"/>
                <w:kern w:val="0"/>
                <w:sz w:val="28"/>
                <w:szCs w:val="28"/>
                <w:lang w:val="en-US" w:eastAsia="zh-CN" w:bidi="ar-SA"/>
              </w:rPr>
              <w:t>30</w:t>
            </w:r>
            <w:r>
              <w:rPr>
                <w:rFonts w:ascii="仿宋" w:hAnsi="仿宋" w:eastAsia="仿宋" w:cs="仿宋"/>
                <w:snapToGrid w:val="0"/>
                <w:color w:val="000000"/>
                <w:spacing w:val="4"/>
                <w:kern w:val="0"/>
                <w:sz w:val="28"/>
                <w:szCs w:val="28"/>
                <w:lang w:val="en-US" w:eastAsia="en-US" w:bidi="ar-SA"/>
              </w:rPr>
              <w:t>%×100</w:t>
            </w:r>
          </w:p>
        </w:tc>
      </w:tr>
      <w:tr w14:paraId="5BC1A3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55" w:hRule="atLeast"/>
          <w:jc w:val="center"/>
        </w:trPr>
        <w:tc>
          <w:tcPr>
            <w:tcW w:w="1954" w:type="dxa"/>
            <w:tcBorders>
              <w:left w:val="single" w:color="000000" w:sz="2" w:space="0"/>
            </w:tcBorders>
            <w:vAlign w:val="center"/>
          </w:tcPr>
          <w:p w14:paraId="4EB1280B">
            <w:pPr>
              <w:keepNext w:val="0"/>
              <w:keepLines w:val="0"/>
              <w:pageBreakBefore w:val="0"/>
              <w:widowControl w:val="0"/>
              <w:kinsoku w:val="0"/>
              <w:wordWrap/>
              <w:overflowPunct/>
              <w:topLinePunct w:val="0"/>
              <w:autoSpaceDE w:val="0"/>
              <w:autoSpaceDN w:val="0"/>
              <w:bidi w:val="0"/>
              <w:adjustRightInd w:val="0"/>
              <w:snapToGrid w:val="0"/>
              <w:spacing w:line="240" w:lineRule="auto"/>
              <w:ind w:left="0" w:right="0" w:firstLine="0"/>
              <w:jc w:val="center"/>
              <w:textAlignment w:val="baseline"/>
              <w:rPr>
                <w:rFonts w:ascii="仿宋" w:hAnsi="仿宋" w:eastAsia="仿宋" w:cs="仿宋"/>
                <w:snapToGrid w:val="0"/>
                <w:color w:val="000000"/>
                <w:spacing w:val="-3"/>
                <w:kern w:val="0"/>
                <w:sz w:val="28"/>
                <w:szCs w:val="28"/>
                <w:lang w:val="en-US" w:eastAsia="en-US" w:bidi="ar-SA"/>
              </w:rPr>
            </w:pPr>
            <w:r>
              <w:rPr>
                <w:rFonts w:ascii="仿宋" w:hAnsi="仿宋" w:eastAsia="仿宋" w:cs="仿宋"/>
                <w:snapToGrid w:val="0"/>
                <w:color w:val="000000"/>
                <w:spacing w:val="-3"/>
                <w:kern w:val="0"/>
                <w:sz w:val="28"/>
                <w:szCs w:val="28"/>
                <w:lang w:val="en-US" w:eastAsia="en-US" w:bidi="ar-SA"/>
              </w:rPr>
              <w:t>维修维保服务</w:t>
            </w:r>
          </w:p>
          <w:p w14:paraId="773F3872">
            <w:pPr>
              <w:keepNext w:val="0"/>
              <w:keepLines w:val="0"/>
              <w:pageBreakBefore w:val="0"/>
              <w:widowControl w:val="0"/>
              <w:kinsoku w:val="0"/>
              <w:wordWrap/>
              <w:overflowPunct/>
              <w:topLinePunct w:val="0"/>
              <w:autoSpaceDE w:val="0"/>
              <w:autoSpaceDN w:val="0"/>
              <w:bidi w:val="0"/>
              <w:adjustRightInd w:val="0"/>
              <w:snapToGrid w:val="0"/>
              <w:spacing w:line="240" w:lineRule="auto"/>
              <w:ind w:left="0" w:right="0" w:firstLine="0"/>
              <w:jc w:val="center"/>
              <w:textAlignment w:val="baseline"/>
              <w:rPr>
                <w:rFonts w:ascii="仿宋" w:hAnsi="仿宋" w:eastAsia="仿宋" w:cs="仿宋"/>
                <w:snapToGrid w:val="0"/>
                <w:color w:val="000000"/>
                <w:spacing w:val="-3"/>
                <w:kern w:val="0"/>
                <w:sz w:val="28"/>
                <w:szCs w:val="28"/>
                <w:lang w:val="en-US" w:eastAsia="en-US" w:bidi="ar-SA"/>
              </w:rPr>
            </w:pPr>
            <w:r>
              <w:rPr>
                <w:rFonts w:ascii="仿宋" w:hAnsi="仿宋" w:eastAsia="仿宋" w:cs="仿宋"/>
                <w:snapToGrid w:val="0"/>
                <w:color w:val="000000"/>
                <w:spacing w:val="-3"/>
                <w:kern w:val="0"/>
                <w:sz w:val="28"/>
                <w:szCs w:val="28"/>
                <w:lang w:val="en-US" w:eastAsia="en-US" w:bidi="ar-SA"/>
              </w:rPr>
              <w:t>方案</w:t>
            </w:r>
          </w:p>
          <w:p w14:paraId="194B7C99">
            <w:pPr>
              <w:keepNext w:val="0"/>
              <w:keepLines w:val="0"/>
              <w:pageBreakBefore w:val="0"/>
              <w:widowControl w:val="0"/>
              <w:kinsoku w:val="0"/>
              <w:wordWrap/>
              <w:overflowPunct/>
              <w:topLinePunct w:val="0"/>
              <w:autoSpaceDE w:val="0"/>
              <w:autoSpaceDN w:val="0"/>
              <w:bidi w:val="0"/>
              <w:adjustRightInd w:val="0"/>
              <w:snapToGrid w:val="0"/>
              <w:spacing w:line="240" w:lineRule="auto"/>
              <w:ind w:left="0" w:right="0" w:firstLine="0"/>
              <w:jc w:val="center"/>
              <w:textAlignment w:val="baseline"/>
              <w:rPr>
                <w:rFonts w:ascii="仿宋" w:hAnsi="仿宋" w:eastAsia="仿宋" w:cs="仿宋"/>
                <w:snapToGrid w:val="0"/>
                <w:color w:val="000000"/>
                <w:spacing w:val="-3"/>
                <w:kern w:val="0"/>
                <w:sz w:val="28"/>
                <w:szCs w:val="28"/>
                <w:lang w:val="en-US" w:eastAsia="en-US" w:bidi="ar-SA"/>
              </w:rPr>
            </w:pPr>
            <w:r>
              <w:rPr>
                <w:rFonts w:ascii="仿宋" w:hAnsi="仿宋" w:eastAsia="仿宋" w:cs="仿宋"/>
                <w:snapToGrid w:val="0"/>
                <w:color w:val="000000"/>
                <w:spacing w:val="-3"/>
                <w:kern w:val="0"/>
                <w:sz w:val="28"/>
                <w:szCs w:val="28"/>
                <w:lang w:val="en-US" w:eastAsia="en-US" w:bidi="ar-SA"/>
              </w:rPr>
              <w:t>（15分）</w:t>
            </w:r>
          </w:p>
        </w:tc>
        <w:tc>
          <w:tcPr>
            <w:tcW w:w="7665" w:type="dxa"/>
            <w:vAlign w:val="center"/>
          </w:tcPr>
          <w:p w14:paraId="011D8004">
            <w:pPr>
              <w:keepNext w:val="0"/>
              <w:keepLines w:val="0"/>
              <w:pageBreakBefore w:val="0"/>
              <w:widowControl w:val="0"/>
              <w:kinsoku w:val="0"/>
              <w:wordWrap/>
              <w:overflowPunct/>
              <w:topLinePunct w:val="0"/>
              <w:autoSpaceDE w:val="0"/>
              <w:autoSpaceDN w:val="0"/>
              <w:bidi w:val="0"/>
              <w:adjustRightInd w:val="0"/>
              <w:snapToGrid w:val="0"/>
              <w:spacing w:line="240" w:lineRule="auto"/>
              <w:ind w:left="0" w:right="0" w:firstLine="0"/>
              <w:jc w:val="both"/>
              <w:textAlignment w:val="baseline"/>
              <w:rPr>
                <w:rFonts w:ascii="仿宋" w:hAnsi="仿宋" w:eastAsia="仿宋" w:cs="仿宋"/>
                <w:snapToGrid w:val="0"/>
                <w:color w:val="000000"/>
                <w:spacing w:val="4"/>
                <w:kern w:val="0"/>
                <w:sz w:val="28"/>
                <w:szCs w:val="28"/>
                <w:lang w:val="en-US" w:eastAsia="en-US" w:bidi="ar-SA"/>
              </w:rPr>
            </w:pPr>
            <w:r>
              <w:rPr>
                <w:rFonts w:ascii="仿宋" w:hAnsi="仿宋" w:eastAsia="仿宋" w:cs="仿宋"/>
                <w:snapToGrid w:val="0"/>
                <w:color w:val="000000"/>
                <w:spacing w:val="4"/>
                <w:kern w:val="0"/>
                <w:sz w:val="28"/>
                <w:szCs w:val="28"/>
                <w:lang w:val="en-US" w:eastAsia="en-US" w:bidi="ar-SA"/>
              </w:rPr>
              <w:t>根据供应商提供的维修维保服务的服务方案完全响应招标文件第五部分四服务要求的得15分，每有一处缺陷或不足扣1分，扣完为止。</w:t>
            </w:r>
          </w:p>
        </w:tc>
      </w:tr>
      <w:tr w14:paraId="663CB8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55" w:hRule="atLeast"/>
          <w:jc w:val="center"/>
        </w:trPr>
        <w:tc>
          <w:tcPr>
            <w:tcW w:w="1954" w:type="dxa"/>
            <w:tcBorders>
              <w:left w:val="single" w:color="000000" w:sz="2" w:space="0"/>
            </w:tcBorders>
            <w:vAlign w:val="center"/>
          </w:tcPr>
          <w:p w14:paraId="381DF739">
            <w:pPr>
              <w:keepNext w:val="0"/>
              <w:keepLines w:val="0"/>
              <w:pageBreakBefore w:val="0"/>
              <w:widowControl w:val="0"/>
              <w:kinsoku w:val="0"/>
              <w:wordWrap/>
              <w:overflowPunct/>
              <w:topLinePunct w:val="0"/>
              <w:autoSpaceDE w:val="0"/>
              <w:autoSpaceDN w:val="0"/>
              <w:bidi w:val="0"/>
              <w:adjustRightInd w:val="0"/>
              <w:snapToGrid w:val="0"/>
              <w:spacing w:line="240" w:lineRule="auto"/>
              <w:ind w:left="0" w:right="0" w:firstLine="0"/>
              <w:jc w:val="center"/>
              <w:textAlignment w:val="baseline"/>
              <w:rPr>
                <w:rFonts w:ascii="仿宋" w:hAnsi="仿宋" w:eastAsia="仿宋" w:cs="仿宋"/>
                <w:snapToGrid w:val="0"/>
                <w:color w:val="000000"/>
                <w:spacing w:val="-3"/>
                <w:kern w:val="0"/>
                <w:sz w:val="28"/>
                <w:szCs w:val="28"/>
                <w:lang w:val="en-US" w:eastAsia="en-US" w:bidi="ar-SA"/>
              </w:rPr>
            </w:pPr>
            <w:r>
              <w:rPr>
                <w:rFonts w:ascii="仿宋" w:hAnsi="仿宋" w:eastAsia="仿宋" w:cs="仿宋"/>
                <w:snapToGrid w:val="0"/>
                <w:color w:val="000000"/>
                <w:spacing w:val="-3"/>
                <w:kern w:val="0"/>
                <w:sz w:val="28"/>
                <w:szCs w:val="28"/>
                <w:lang w:val="en-US" w:eastAsia="en-US" w:bidi="ar-SA"/>
              </w:rPr>
              <w:t>服务保证措施</w:t>
            </w:r>
          </w:p>
          <w:p w14:paraId="5EA7184F">
            <w:pPr>
              <w:keepNext w:val="0"/>
              <w:keepLines w:val="0"/>
              <w:pageBreakBefore w:val="0"/>
              <w:widowControl w:val="0"/>
              <w:kinsoku w:val="0"/>
              <w:wordWrap/>
              <w:overflowPunct/>
              <w:topLinePunct w:val="0"/>
              <w:autoSpaceDE w:val="0"/>
              <w:autoSpaceDN w:val="0"/>
              <w:bidi w:val="0"/>
              <w:adjustRightInd w:val="0"/>
              <w:snapToGrid w:val="0"/>
              <w:spacing w:line="240" w:lineRule="auto"/>
              <w:ind w:left="0" w:right="0" w:firstLine="0"/>
              <w:jc w:val="center"/>
              <w:textAlignment w:val="baseline"/>
              <w:rPr>
                <w:rFonts w:ascii="仿宋" w:hAnsi="仿宋" w:eastAsia="仿宋" w:cs="仿宋"/>
                <w:snapToGrid w:val="0"/>
                <w:color w:val="000000"/>
                <w:spacing w:val="-3"/>
                <w:kern w:val="0"/>
                <w:sz w:val="28"/>
                <w:szCs w:val="28"/>
                <w:lang w:val="en-US" w:eastAsia="en-US" w:bidi="ar-SA"/>
              </w:rPr>
            </w:pPr>
            <w:r>
              <w:rPr>
                <w:rFonts w:ascii="仿宋" w:hAnsi="仿宋" w:eastAsia="仿宋" w:cs="仿宋"/>
                <w:snapToGrid w:val="0"/>
                <w:color w:val="000000"/>
                <w:spacing w:val="-3"/>
                <w:kern w:val="0"/>
                <w:sz w:val="28"/>
                <w:szCs w:val="28"/>
                <w:lang w:val="en-US" w:eastAsia="en-US" w:bidi="ar-SA"/>
              </w:rPr>
              <w:t>（15分）</w:t>
            </w:r>
          </w:p>
        </w:tc>
        <w:tc>
          <w:tcPr>
            <w:tcW w:w="7665" w:type="dxa"/>
            <w:vAlign w:val="center"/>
          </w:tcPr>
          <w:p w14:paraId="5817B2AA">
            <w:pPr>
              <w:keepNext w:val="0"/>
              <w:keepLines w:val="0"/>
              <w:pageBreakBefore w:val="0"/>
              <w:widowControl w:val="0"/>
              <w:kinsoku w:val="0"/>
              <w:wordWrap/>
              <w:overflowPunct/>
              <w:topLinePunct w:val="0"/>
              <w:autoSpaceDE w:val="0"/>
              <w:autoSpaceDN w:val="0"/>
              <w:bidi w:val="0"/>
              <w:adjustRightInd w:val="0"/>
              <w:snapToGrid w:val="0"/>
              <w:spacing w:line="240" w:lineRule="auto"/>
              <w:ind w:left="0" w:right="0" w:firstLine="0"/>
              <w:jc w:val="both"/>
              <w:textAlignment w:val="baseline"/>
              <w:rPr>
                <w:rFonts w:ascii="仿宋" w:hAnsi="仿宋" w:eastAsia="仿宋" w:cs="仿宋"/>
                <w:snapToGrid w:val="0"/>
                <w:color w:val="000000"/>
                <w:spacing w:val="4"/>
                <w:kern w:val="0"/>
                <w:sz w:val="28"/>
                <w:szCs w:val="28"/>
                <w:lang w:val="en-US" w:eastAsia="en-US" w:bidi="ar-SA"/>
              </w:rPr>
            </w:pPr>
            <w:r>
              <w:rPr>
                <w:rFonts w:ascii="仿宋" w:hAnsi="仿宋" w:eastAsia="仿宋" w:cs="仿宋"/>
                <w:snapToGrid w:val="0"/>
                <w:color w:val="000000"/>
                <w:spacing w:val="4"/>
                <w:kern w:val="0"/>
                <w:sz w:val="28"/>
                <w:szCs w:val="28"/>
                <w:lang w:val="en-US" w:eastAsia="en-US" w:bidi="ar-SA"/>
              </w:rPr>
              <w:t>根据供应商提供的维修维保服务保证措施的合理性、有效性、有针对性等情况打分，满分15分，每有一处缺陷或不足扣1分。</w:t>
            </w:r>
          </w:p>
        </w:tc>
      </w:tr>
      <w:tr w14:paraId="65C96E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68" w:hRule="atLeast"/>
          <w:jc w:val="center"/>
        </w:trPr>
        <w:tc>
          <w:tcPr>
            <w:tcW w:w="1954" w:type="dxa"/>
            <w:tcBorders>
              <w:left w:val="single" w:color="000000" w:sz="2" w:space="0"/>
            </w:tcBorders>
            <w:vAlign w:val="center"/>
          </w:tcPr>
          <w:p w14:paraId="613CE61E">
            <w:pPr>
              <w:keepNext w:val="0"/>
              <w:keepLines w:val="0"/>
              <w:pageBreakBefore w:val="0"/>
              <w:widowControl w:val="0"/>
              <w:kinsoku w:val="0"/>
              <w:wordWrap/>
              <w:overflowPunct/>
              <w:topLinePunct w:val="0"/>
              <w:autoSpaceDE w:val="0"/>
              <w:autoSpaceDN w:val="0"/>
              <w:bidi w:val="0"/>
              <w:adjustRightInd w:val="0"/>
              <w:snapToGrid w:val="0"/>
              <w:spacing w:line="240" w:lineRule="auto"/>
              <w:ind w:left="0" w:right="0" w:firstLine="0"/>
              <w:jc w:val="center"/>
              <w:textAlignment w:val="baseline"/>
              <w:rPr>
                <w:rFonts w:ascii="仿宋" w:hAnsi="仿宋" w:eastAsia="仿宋" w:cs="仿宋"/>
                <w:snapToGrid w:val="0"/>
                <w:color w:val="000000"/>
                <w:spacing w:val="-3"/>
                <w:kern w:val="0"/>
                <w:sz w:val="28"/>
                <w:szCs w:val="28"/>
                <w:lang w:val="en-US" w:eastAsia="en-US" w:bidi="ar-SA"/>
              </w:rPr>
            </w:pPr>
            <w:r>
              <w:rPr>
                <w:rFonts w:ascii="仿宋" w:hAnsi="仿宋" w:eastAsia="仿宋" w:cs="仿宋"/>
                <w:snapToGrid w:val="0"/>
                <w:color w:val="000000"/>
                <w:spacing w:val="-3"/>
                <w:kern w:val="0"/>
                <w:sz w:val="28"/>
                <w:szCs w:val="28"/>
                <w:lang w:val="en-US" w:eastAsia="en-US" w:bidi="ar-SA"/>
              </w:rPr>
              <w:t>应急处理方案</w:t>
            </w:r>
          </w:p>
          <w:p w14:paraId="7160BD64">
            <w:pPr>
              <w:keepNext w:val="0"/>
              <w:keepLines w:val="0"/>
              <w:pageBreakBefore w:val="0"/>
              <w:widowControl w:val="0"/>
              <w:kinsoku w:val="0"/>
              <w:wordWrap/>
              <w:overflowPunct/>
              <w:topLinePunct w:val="0"/>
              <w:autoSpaceDE w:val="0"/>
              <w:autoSpaceDN w:val="0"/>
              <w:bidi w:val="0"/>
              <w:adjustRightInd w:val="0"/>
              <w:snapToGrid w:val="0"/>
              <w:spacing w:line="240" w:lineRule="auto"/>
              <w:ind w:left="0" w:right="0" w:firstLine="0"/>
              <w:jc w:val="center"/>
              <w:textAlignment w:val="baseline"/>
              <w:rPr>
                <w:rFonts w:ascii="仿宋" w:hAnsi="仿宋" w:eastAsia="仿宋" w:cs="仿宋"/>
                <w:snapToGrid w:val="0"/>
                <w:color w:val="000000"/>
                <w:spacing w:val="-3"/>
                <w:kern w:val="0"/>
                <w:sz w:val="28"/>
                <w:szCs w:val="28"/>
                <w:lang w:val="en-US" w:eastAsia="en-US" w:bidi="ar-SA"/>
              </w:rPr>
            </w:pPr>
            <w:r>
              <w:rPr>
                <w:rFonts w:ascii="仿宋" w:hAnsi="仿宋" w:eastAsia="仿宋" w:cs="仿宋"/>
                <w:snapToGrid w:val="0"/>
                <w:color w:val="000000"/>
                <w:spacing w:val="-3"/>
                <w:kern w:val="0"/>
                <w:sz w:val="28"/>
                <w:szCs w:val="28"/>
                <w:lang w:val="en-US" w:eastAsia="en-US" w:bidi="ar-SA"/>
              </w:rPr>
              <w:t>（</w:t>
            </w:r>
            <w:r>
              <w:rPr>
                <w:rFonts w:hint="eastAsia" w:ascii="仿宋" w:hAnsi="仿宋" w:eastAsia="仿宋" w:cs="仿宋"/>
                <w:snapToGrid w:val="0"/>
                <w:color w:val="000000"/>
                <w:spacing w:val="-3"/>
                <w:kern w:val="0"/>
                <w:sz w:val="28"/>
                <w:szCs w:val="28"/>
                <w:lang w:val="en-US" w:eastAsia="zh-CN" w:bidi="ar-SA"/>
              </w:rPr>
              <w:t>10</w:t>
            </w:r>
            <w:r>
              <w:rPr>
                <w:rFonts w:ascii="仿宋" w:hAnsi="仿宋" w:eastAsia="仿宋" w:cs="仿宋"/>
                <w:snapToGrid w:val="0"/>
                <w:color w:val="000000"/>
                <w:spacing w:val="-3"/>
                <w:kern w:val="0"/>
                <w:sz w:val="28"/>
                <w:szCs w:val="28"/>
                <w:lang w:val="en-US" w:eastAsia="en-US" w:bidi="ar-SA"/>
              </w:rPr>
              <w:t>分）</w:t>
            </w:r>
          </w:p>
        </w:tc>
        <w:tc>
          <w:tcPr>
            <w:tcW w:w="7665" w:type="dxa"/>
            <w:vAlign w:val="center"/>
          </w:tcPr>
          <w:p w14:paraId="5DEBE8C2">
            <w:pPr>
              <w:keepNext w:val="0"/>
              <w:keepLines w:val="0"/>
              <w:pageBreakBefore w:val="0"/>
              <w:widowControl w:val="0"/>
              <w:kinsoku w:val="0"/>
              <w:wordWrap/>
              <w:overflowPunct/>
              <w:topLinePunct w:val="0"/>
              <w:autoSpaceDE w:val="0"/>
              <w:autoSpaceDN w:val="0"/>
              <w:bidi w:val="0"/>
              <w:adjustRightInd w:val="0"/>
              <w:snapToGrid w:val="0"/>
              <w:spacing w:line="240" w:lineRule="auto"/>
              <w:ind w:left="0" w:right="0" w:firstLine="0"/>
              <w:jc w:val="both"/>
              <w:textAlignment w:val="baseline"/>
              <w:rPr>
                <w:rFonts w:ascii="仿宋" w:hAnsi="仿宋" w:eastAsia="仿宋" w:cs="仿宋"/>
                <w:snapToGrid w:val="0"/>
                <w:color w:val="000000"/>
                <w:spacing w:val="4"/>
                <w:kern w:val="0"/>
                <w:sz w:val="28"/>
                <w:szCs w:val="28"/>
                <w:lang w:val="en-US" w:eastAsia="en-US" w:bidi="ar-SA"/>
              </w:rPr>
            </w:pPr>
            <w:r>
              <w:rPr>
                <w:rFonts w:ascii="仿宋" w:hAnsi="仿宋" w:eastAsia="仿宋" w:cs="仿宋"/>
                <w:snapToGrid w:val="0"/>
                <w:color w:val="000000"/>
                <w:spacing w:val="4"/>
                <w:kern w:val="0"/>
                <w:sz w:val="28"/>
                <w:szCs w:val="28"/>
                <w:lang w:val="en-US" w:eastAsia="en-US" w:bidi="ar-SA"/>
              </w:rPr>
              <w:t>1、根据供应商提供的突发事件应急处理方案进行打分，满分</w:t>
            </w:r>
            <w:r>
              <w:rPr>
                <w:rFonts w:hint="eastAsia" w:ascii="仿宋" w:hAnsi="仿宋" w:eastAsia="仿宋" w:cs="仿宋"/>
                <w:snapToGrid w:val="0"/>
                <w:color w:val="000000"/>
                <w:spacing w:val="4"/>
                <w:kern w:val="0"/>
                <w:sz w:val="28"/>
                <w:szCs w:val="28"/>
                <w:lang w:val="en-US" w:eastAsia="zh-CN" w:bidi="ar-SA"/>
              </w:rPr>
              <w:t>4</w:t>
            </w:r>
            <w:r>
              <w:rPr>
                <w:rFonts w:ascii="仿宋" w:hAnsi="仿宋" w:eastAsia="仿宋" w:cs="仿宋"/>
                <w:snapToGrid w:val="0"/>
                <w:color w:val="000000"/>
                <w:spacing w:val="4"/>
                <w:kern w:val="0"/>
                <w:sz w:val="28"/>
                <w:szCs w:val="28"/>
                <w:lang w:val="en-US" w:eastAsia="en-US" w:bidi="ar-SA"/>
              </w:rPr>
              <w:t>分，每有一处缺陷或不足扣</w:t>
            </w:r>
            <w:r>
              <w:rPr>
                <w:rFonts w:hint="eastAsia" w:ascii="仿宋" w:hAnsi="仿宋" w:eastAsia="仿宋" w:cs="仿宋"/>
                <w:snapToGrid w:val="0"/>
                <w:color w:val="000000"/>
                <w:spacing w:val="4"/>
                <w:kern w:val="0"/>
                <w:sz w:val="28"/>
                <w:szCs w:val="28"/>
                <w:lang w:val="en-US" w:eastAsia="zh-CN" w:bidi="ar-SA"/>
              </w:rPr>
              <w:t>1</w:t>
            </w:r>
            <w:r>
              <w:rPr>
                <w:rFonts w:ascii="仿宋" w:hAnsi="仿宋" w:eastAsia="仿宋" w:cs="仿宋"/>
                <w:snapToGrid w:val="0"/>
                <w:color w:val="000000"/>
                <w:spacing w:val="4"/>
                <w:kern w:val="0"/>
                <w:sz w:val="28"/>
                <w:szCs w:val="28"/>
                <w:lang w:val="en-US" w:eastAsia="en-US" w:bidi="ar-SA"/>
              </w:rPr>
              <w:t>分。</w:t>
            </w:r>
          </w:p>
          <w:p w14:paraId="796530B6">
            <w:pPr>
              <w:keepNext w:val="0"/>
              <w:keepLines w:val="0"/>
              <w:pageBreakBefore w:val="0"/>
              <w:widowControl w:val="0"/>
              <w:kinsoku w:val="0"/>
              <w:wordWrap/>
              <w:overflowPunct/>
              <w:topLinePunct w:val="0"/>
              <w:autoSpaceDE w:val="0"/>
              <w:autoSpaceDN w:val="0"/>
              <w:bidi w:val="0"/>
              <w:adjustRightInd w:val="0"/>
              <w:snapToGrid w:val="0"/>
              <w:spacing w:line="240" w:lineRule="auto"/>
              <w:ind w:left="0" w:right="0" w:firstLine="0"/>
              <w:jc w:val="both"/>
              <w:textAlignment w:val="baseline"/>
              <w:rPr>
                <w:rFonts w:ascii="仿宋" w:hAnsi="仿宋" w:eastAsia="仿宋" w:cs="仿宋"/>
                <w:snapToGrid w:val="0"/>
                <w:color w:val="000000"/>
                <w:spacing w:val="4"/>
                <w:kern w:val="0"/>
                <w:sz w:val="28"/>
                <w:szCs w:val="28"/>
                <w:lang w:val="en-US" w:eastAsia="en-US" w:bidi="ar-SA"/>
              </w:rPr>
            </w:pPr>
            <w:r>
              <w:rPr>
                <w:rFonts w:ascii="仿宋" w:hAnsi="仿宋" w:eastAsia="仿宋" w:cs="仿宋"/>
                <w:snapToGrid w:val="0"/>
                <w:color w:val="000000"/>
                <w:spacing w:val="4"/>
                <w:kern w:val="0"/>
                <w:sz w:val="28"/>
                <w:szCs w:val="28"/>
                <w:lang w:val="en-US" w:eastAsia="en-US" w:bidi="ar-SA"/>
              </w:rPr>
              <w:t xml:space="preserve">2、根据供应商提供的突发疫情的应急保障方案进行打分，满分 </w:t>
            </w:r>
            <w:r>
              <w:rPr>
                <w:rFonts w:hint="eastAsia" w:ascii="仿宋" w:hAnsi="仿宋" w:eastAsia="仿宋" w:cs="仿宋"/>
                <w:snapToGrid w:val="0"/>
                <w:color w:val="000000"/>
                <w:spacing w:val="4"/>
                <w:kern w:val="0"/>
                <w:sz w:val="28"/>
                <w:szCs w:val="28"/>
                <w:lang w:val="en-US" w:eastAsia="zh-CN" w:bidi="ar-SA"/>
              </w:rPr>
              <w:t>6</w:t>
            </w:r>
            <w:r>
              <w:rPr>
                <w:rFonts w:ascii="仿宋" w:hAnsi="仿宋" w:eastAsia="仿宋" w:cs="仿宋"/>
                <w:snapToGrid w:val="0"/>
                <w:color w:val="000000"/>
                <w:spacing w:val="4"/>
                <w:kern w:val="0"/>
                <w:sz w:val="28"/>
                <w:szCs w:val="28"/>
                <w:lang w:val="en-US" w:eastAsia="en-US" w:bidi="ar-SA"/>
              </w:rPr>
              <w:t>分，每有一处缺陷或不足扣</w:t>
            </w:r>
            <w:r>
              <w:rPr>
                <w:rFonts w:hint="eastAsia" w:ascii="仿宋" w:hAnsi="仿宋" w:eastAsia="仿宋" w:cs="仿宋"/>
                <w:snapToGrid w:val="0"/>
                <w:color w:val="000000"/>
                <w:spacing w:val="4"/>
                <w:kern w:val="0"/>
                <w:sz w:val="28"/>
                <w:szCs w:val="28"/>
                <w:lang w:val="en-US" w:eastAsia="zh-CN" w:bidi="ar-SA"/>
              </w:rPr>
              <w:t>1</w:t>
            </w:r>
            <w:r>
              <w:rPr>
                <w:rFonts w:ascii="仿宋" w:hAnsi="仿宋" w:eastAsia="仿宋" w:cs="仿宋"/>
                <w:snapToGrid w:val="0"/>
                <w:color w:val="000000"/>
                <w:spacing w:val="4"/>
                <w:kern w:val="0"/>
                <w:sz w:val="28"/>
                <w:szCs w:val="28"/>
                <w:lang w:val="en-US" w:eastAsia="en-US" w:bidi="ar-SA"/>
              </w:rPr>
              <w:t>分。</w:t>
            </w:r>
          </w:p>
        </w:tc>
      </w:tr>
      <w:tr w14:paraId="08A3AF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4" w:hRule="atLeast"/>
          <w:jc w:val="center"/>
        </w:trPr>
        <w:tc>
          <w:tcPr>
            <w:tcW w:w="1954" w:type="dxa"/>
            <w:vMerge w:val="restart"/>
            <w:tcBorders>
              <w:left w:val="single" w:color="000000" w:sz="2" w:space="0"/>
              <w:bottom w:val="nil"/>
            </w:tcBorders>
            <w:vAlign w:val="center"/>
          </w:tcPr>
          <w:p w14:paraId="5F02295C">
            <w:pPr>
              <w:keepNext w:val="0"/>
              <w:keepLines w:val="0"/>
              <w:pageBreakBefore w:val="0"/>
              <w:widowControl w:val="0"/>
              <w:kinsoku w:val="0"/>
              <w:wordWrap/>
              <w:overflowPunct/>
              <w:topLinePunct w:val="0"/>
              <w:autoSpaceDE w:val="0"/>
              <w:autoSpaceDN w:val="0"/>
              <w:bidi w:val="0"/>
              <w:adjustRightInd w:val="0"/>
              <w:snapToGrid w:val="0"/>
              <w:spacing w:line="240" w:lineRule="auto"/>
              <w:ind w:left="0" w:right="0" w:firstLine="0"/>
              <w:jc w:val="center"/>
              <w:textAlignment w:val="baseline"/>
              <w:rPr>
                <w:rFonts w:ascii="仿宋" w:hAnsi="仿宋" w:eastAsia="仿宋" w:cs="仿宋"/>
                <w:snapToGrid w:val="0"/>
                <w:color w:val="000000"/>
                <w:spacing w:val="-3"/>
                <w:kern w:val="0"/>
                <w:sz w:val="28"/>
                <w:szCs w:val="28"/>
                <w:lang w:val="en-US" w:eastAsia="en-US" w:bidi="ar-SA"/>
              </w:rPr>
            </w:pPr>
            <w:r>
              <w:rPr>
                <w:rFonts w:ascii="仿宋" w:hAnsi="仿宋" w:eastAsia="仿宋" w:cs="仿宋"/>
                <w:snapToGrid w:val="0"/>
                <w:color w:val="000000"/>
                <w:spacing w:val="-3"/>
                <w:kern w:val="0"/>
                <w:sz w:val="28"/>
                <w:szCs w:val="28"/>
                <w:lang w:val="en-US" w:eastAsia="en-US" w:bidi="ar-SA"/>
              </w:rPr>
              <w:t>拟投入人员安</w:t>
            </w:r>
          </w:p>
          <w:p w14:paraId="1BCBE434">
            <w:pPr>
              <w:keepNext w:val="0"/>
              <w:keepLines w:val="0"/>
              <w:pageBreakBefore w:val="0"/>
              <w:widowControl w:val="0"/>
              <w:kinsoku w:val="0"/>
              <w:wordWrap/>
              <w:overflowPunct/>
              <w:topLinePunct w:val="0"/>
              <w:autoSpaceDE w:val="0"/>
              <w:autoSpaceDN w:val="0"/>
              <w:bidi w:val="0"/>
              <w:adjustRightInd w:val="0"/>
              <w:snapToGrid w:val="0"/>
              <w:spacing w:line="240" w:lineRule="auto"/>
              <w:ind w:left="0" w:right="0" w:firstLine="0"/>
              <w:jc w:val="center"/>
              <w:textAlignment w:val="baseline"/>
              <w:rPr>
                <w:rFonts w:ascii="仿宋" w:hAnsi="仿宋" w:eastAsia="仿宋" w:cs="仿宋"/>
                <w:snapToGrid w:val="0"/>
                <w:color w:val="000000"/>
                <w:spacing w:val="-3"/>
                <w:kern w:val="0"/>
                <w:sz w:val="28"/>
                <w:szCs w:val="28"/>
                <w:lang w:val="en-US" w:eastAsia="en-US" w:bidi="ar-SA"/>
              </w:rPr>
            </w:pPr>
            <w:r>
              <w:rPr>
                <w:rFonts w:ascii="仿宋" w:hAnsi="仿宋" w:eastAsia="仿宋" w:cs="仿宋"/>
                <w:snapToGrid w:val="0"/>
                <w:color w:val="000000"/>
                <w:spacing w:val="-3"/>
                <w:kern w:val="0"/>
                <w:sz w:val="28"/>
                <w:szCs w:val="28"/>
                <w:lang w:val="en-US" w:eastAsia="en-US" w:bidi="ar-SA"/>
              </w:rPr>
              <w:t>排（12分）</w:t>
            </w:r>
          </w:p>
        </w:tc>
        <w:tc>
          <w:tcPr>
            <w:tcW w:w="7665" w:type="dxa"/>
            <w:tcBorders>
              <w:bottom w:val="single" w:color="000000" w:sz="2" w:space="0"/>
            </w:tcBorders>
            <w:vAlign w:val="center"/>
          </w:tcPr>
          <w:p w14:paraId="03981245">
            <w:pPr>
              <w:keepNext w:val="0"/>
              <w:keepLines w:val="0"/>
              <w:pageBreakBefore w:val="0"/>
              <w:widowControl w:val="0"/>
              <w:kinsoku w:val="0"/>
              <w:wordWrap/>
              <w:overflowPunct/>
              <w:topLinePunct w:val="0"/>
              <w:autoSpaceDE w:val="0"/>
              <w:autoSpaceDN w:val="0"/>
              <w:bidi w:val="0"/>
              <w:adjustRightInd w:val="0"/>
              <w:snapToGrid w:val="0"/>
              <w:spacing w:line="240" w:lineRule="auto"/>
              <w:ind w:left="0" w:right="0" w:firstLine="0"/>
              <w:jc w:val="both"/>
              <w:textAlignment w:val="baseline"/>
              <w:rPr>
                <w:rFonts w:ascii="仿宋" w:hAnsi="仿宋" w:eastAsia="仿宋" w:cs="仿宋"/>
                <w:snapToGrid w:val="0"/>
                <w:color w:val="000000"/>
                <w:spacing w:val="4"/>
                <w:kern w:val="0"/>
                <w:sz w:val="28"/>
                <w:szCs w:val="28"/>
                <w:lang w:val="en-US" w:eastAsia="en-US" w:bidi="ar-SA"/>
              </w:rPr>
            </w:pPr>
            <w:r>
              <w:rPr>
                <w:rFonts w:ascii="仿宋" w:hAnsi="仿宋" w:eastAsia="仿宋" w:cs="仿宋"/>
                <w:snapToGrid w:val="0"/>
                <w:color w:val="000000"/>
                <w:spacing w:val="4"/>
                <w:kern w:val="0"/>
                <w:sz w:val="28"/>
                <w:szCs w:val="28"/>
                <w:lang w:val="en-US" w:eastAsia="en-US" w:bidi="ar-SA"/>
              </w:rPr>
              <w:t>项目经理：具有制冷、暖通等相关专业高级及以上职称的，得2分。</w:t>
            </w:r>
          </w:p>
        </w:tc>
      </w:tr>
      <w:tr w14:paraId="0336D1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81" w:hRule="atLeast"/>
          <w:jc w:val="center"/>
        </w:trPr>
        <w:tc>
          <w:tcPr>
            <w:tcW w:w="1954" w:type="dxa"/>
            <w:vMerge w:val="continue"/>
            <w:tcBorders>
              <w:top w:val="nil"/>
              <w:left w:val="single" w:color="000000" w:sz="2" w:space="0"/>
            </w:tcBorders>
            <w:vAlign w:val="center"/>
          </w:tcPr>
          <w:p w14:paraId="0F4BF6B6">
            <w:pPr>
              <w:keepNext w:val="0"/>
              <w:keepLines w:val="0"/>
              <w:pageBreakBefore w:val="0"/>
              <w:widowControl w:val="0"/>
              <w:kinsoku w:val="0"/>
              <w:wordWrap/>
              <w:overflowPunct/>
              <w:topLinePunct w:val="0"/>
              <w:autoSpaceDE w:val="0"/>
              <w:autoSpaceDN w:val="0"/>
              <w:bidi w:val="0"/>
              <w:adjustRightInd w:val="0"/>
              <w:snapToGrid w:val="0"/>
              <w:spacing w:line="240" w:lineRule="auto"/>
              <w:ind w:left="0" w:right="0" w:firstLine="0"/>
              <w:jc w:val="center"/>
              <w:textAlignment w:val="baseline"/>
              <w:rPr>
                <w:rFonts w:ascii="仿宋" w:hAnsi="仿宋" w:eastAsia="仿宋" w:cs="仿宋"/>
                <w:snapToGrid w:val="0"/>
                <w:color w:val="000000"/>
                <w:spacing w:val="-3"/>
                <w:kern w:val="0"/>
                <w:sz w:val="28"/>
                <w:szCs w:val="28"/>
                <w:lang w:val="en-US" w:eastAsia="en-US" w:bidi="ar-SA"/>
              </w:rPr>
            </w:pPr>
          </w:p>
        </w:tc>
        <w:tc>
          <w:tcPr>
            <w:tcW w:w="7665" w:type="dxa"/>
            <w:tcBorders>
              <w:top w:val="single" w:color="000000" w:sz="2" w:space="0"/>
            </w:tcBorders>
            <w:vAlign w:val="center"/>
          </w:tcPr>
          <w:p w14:paraId="30BE486F">
            <w:pPr>
              <w:keepNext w:val="0"/>
              <w:keepLines w:val="0"/>
              <w:pageBreakBefore w:val="0"/>
              <w:widowControl w:val="0"/>
              <w:kinsoku w:val="0"/>
              <w:wordWrap/>
              <w:overflowPunct/>
              <w:topLinePunct w:val="0"/>
              <w:autoSpaceDE w:val="0"/>
              <w:autoSpaceDN w:val="0"/>
              <w:bidi w:val="0"/>
              <w:adjustRightInd w:val="0"/>
              <w:snapToGrid w:val="0"/>
              <w:spacing w:line="240" w:lineRule="auto"/>
              <w:ind w:left="0" w:right="0" w:firstLine="0"/>
              <w:jc w:val="both"/>
              <w:textAlignment w:val="baseline"/>
              <w:rPr>
                <w:rFonts w:ascii="仿宋" w:hAnsi="仿宋" w:eastAsia="仿宋" w:cs="仿宋"/>
                <w:snapToGrid w:val="0"/>
                <w:color w:val="000000"/>
                <w:spacing w:val="4"/>
                <w:kern w:val="0"/>
                <w:sz w:val="28"/>
                <w:szCs w:val="28"/>
                <w:lang w:val="en-US" w:eastAsia="en-US" w:bidi="ar-SA"/>
              </w:rPr>
            </w:pPr>
            <w:r>
              <w:rPr>
                <w:rFonts w:ascii="仿宋" w:hAnsi="仿宋" w:eastAsia="仿宋" w:cs="仿宋"/>
                <w:snapToGrid w:val="0"/>
                <w:color w:val="000000"/>
                <w:spacing w:val="4"/>
                <w:kern w:val="0"/>
                <w:sz w:val="28"/>
                <w:szCs w:val="28"/>
                <w:lang w:val="en-US" w:eastAsia="en-US" w:bidi="ar-SA"/>
              </w:rPr>
              <w:t>结合本项目情况，根据供应商提供的维修人员（除项目经理）配备情况进行评审，包括所提供维修人员的数量、专业、职称等，满分10分，每有一处缺陷或不足扣1分。</w:t>
            </w:r>
          </w:p>
        </w:tc>
      </w:tr>
      <w:tr w14:paraId="670F9C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6" w:hRule="atLeast"/>
          <w:jc w:val="center"/>
        </w:trPr>
        <w:tc>
          <w:tcPr>
            <w:tcW w:w="1954" w:type="dxa"/>
            <w:tcBorders>
              <w:left w:val="single" w:color="000000" w:sz="2" w:space="0"/>
            </w:tcBorders>
            <w:vAlign w:val="center"/>
          </w:tcPr>
          <w:p w14:paraId="00CC1E93">
            <w:pPr>
              <w:keepNext w:val="0"/>
              <w:keepLines w:val="0"/>
              <w:pageBreakBefore w:val="0"/>
              <w:widowControl w:val="0"/>
              <w:kinsoku w:val="0"/>
              <w:wordWrap/>
              <w:overflowPunct/>
              <w:topLinePunct w:val="0"/>
              <w:autoSpaceDE w:val="0"/>
              <w:autoSpaceDN w:val="0"/>
              <w:bidi w:val="0"/>
              <w:adjustRightInd w:val="0"/>
              <w:snapToGrid w:val="0"/>
              <w:spacing w:line="240" w:lineRule="auto"/>
              <w:ind w:left="0" w:right="0" w:firstLine="0"/>
              <w:jc w:val="center"/>
              <w:textAlignment w:val="baseline"/>
              <w:rPr>
                <w:rFonts w:ascii="仿宋" w:hAnsi="仿宋" w:eastAsia="仿宋" w:cs="仿宋"/>
                <w:snapToGrid w:val="0"/>
                <w:color w:val="000000"/>
                <w:spacing w:val="-3"/>
                <w:kern w:val="0"/>
                <w:sz w:val="28"/>
                <w:szCs w:val="28"/>
                <w:lang w:val="en-US" w:eastAsia="en-US" w:bidi="ar-SA"/>
              </w:rPr>
            </w:pPr>
            <w:r>
              <w:rPr>
                <w:rFonts w:ascii="仿宋" w:hAnsi="仿宋" w:eastAsia="仿宋" w:cs="仿宋"/>
                <w:snapToGrid w:val="0"/>
                <w:color w:val="000000"/>
                <w:spacing w:val="-3"/>
                <w:kern w:val="0"/>
                <w:sz w:val="28"/>
                <w:szCs w:val="28"/>
                <w:lang w:val="en-US" w:eastAsia="en-US" w:bidi="ar-SA"/>
              </w:rPr>
              <w:t>服务承诺</w:t>
            </w:r>
          </w:p>
          <w:p w14:paraId="2916F30C">
            <w:pPr>
              <w:keepNext w:val="0"/>
              <w:keepLines w:val="0"/>
              <w:pageBreakBefore w:val="0"/>
              <w:widowControl w:val="0"/>
              <w:kinsoku w:val="0"/>
              <w:wordWrap/>
              <w:overflowPunct/>
              <w:topLinePunct w:val="0"/>
              <w:autoSpaceDE w:val="0"/>
              <w:autoSpaceDN w:val="0"/>
              <w:bidi w:val="0"/>
              <w:adjustRightInd w:val="0"/>
              <w:snapToGrid w:val="0"/>
              <w:spacing w:line="240" w:lineRule="auto"/>
              <w:ind w:left="0" w:right="0" w:firstLine="0"/>
              <w:jc w:val="center"/>
              <w:textAlignment w:val="baseline"/>
              <w:rPr>
                <w:rFonts w:ascii="仿宋" w:hAnsi="仿宋" w:eastAsia="仿宋" w:cs="仿宋"/>
                <w:snapToGrid w:val="0"/>
                <w:color w:val="000000"/>
                <w:spacing w:val="-3"/>
                <w:kern w:val="0"/>
                <w:sz w:val="28"/>
                <w:szCs w:val="28"/>
                <w:lang w:val="en-US" w:eastAsia="en-US" w:bidi="ar-SA"/>
              </w:rPr>
            </w:pPr>
            <w:r>
              <w:rPr>
                <w:rFonts w:ascii="仿宋" w:hAnsi="仿宋" w:eastAsia="仿宋" w:cs="仿宋"/>
                <w:snapToGrid w:val="0"/>
                <w:color w:val="000000"/>
                <w:spacing w:val="-3"/>
                <w:kern w:val="0"/>
                <w:sz w:val="28"/>
                <w:szCs w:val="28"/>
                <w:lang w:val="en-US" w:eastAsia="en-US" w:bidi="ar-SA"/>
              </w:rPr>
              <w:t>（6分）</w:t>
            </w:r>
          </w:p>
        </w:tc>
        <w:tc>
          <w:tcPr>
            <w:tcW w:w="7665" w:type="dxa"/>
            <w:vAlign w:val="center"/>
          </w:tcPr>
          <w:p w14:paraId="376D4AD0">
            <w:pPr>
              <w:keepNext w:val="0"/>
              <w:keepLines w:val="0"/>
              <w:pageBreakBefore w:val="0"/>
              <w:widowControl w:val="0"/>
              <w:kinsoku w:val="0"/>
              <w:wordWrap/>
              <w:overflowPunct/>
              <w:topLinePunct w:val="0"/>
              <w:autoSpaceDE w:val="0"/>
              <w:autoSpaceDN w:val="0"/>
              <w:bidi w:val="0"/>
              <w:adjustRightInd w:val="0"/>
              <w:snapToGrid w:val="0"/>
              <w:spacing w:line="240" w:lineRule="auto"/>
              <w:ind w:left="0" w:right="0" w:firstLine="0"/>
              <w:jc w:val="both"/>
              <w:textAlignment w:val="baseline"/>
              <w:rPr>
                <w:rFonts w:ascii="仿宋" w:hAnsi="仿宋" w:eastAsia="仿宋" w:cs="仿宋"/>
                <w:snapToGrid w:val="0"/>
                <w:color w:val="000000"/>
                <w:spacing w:val="4"/>
                <w:kern w:val="0"/>
                <w:sz w:val="28"/>
                <w:szCs w:val="28"/>
                <w:lang w:val="en-US" w:eastAsia="en-US" w:bidi="ar-SA"/>
              </w:rPr>
            </w:pPr>
            <w:r>
              <w:rPr>
                <w:rFonts w:ascii="仿宋" w:hAnsi="仿宋" w:eastAsia="仿宋" w:cs="仿宋"/>
                <w:snapToGrid w:val="0"/>
                <w:color w:val="000000"/>
                <w:spacing w:val="4"/>
                <w:kern w:val="0"/>
                <w:sz w:val="28"/>
                <w:szCs w:val="28"/>
                <w:lang w:val="en-US" w:eastAsia="en-US" w:bidi="ar-SA"/>
              </w:rPr>
              <w:t>根据供应商提供的服务承诺情况，酌情打分，评委根据响应文件情况综合评审，每有一项相对弱势减1分，满分6分。</w:t>
            </w:r>
          </w:p>
        </w:tc>
      </w:tr>
      <w:tr w14:paraId="57949B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68" w:hRule="atLeast"/>
          <w:jc w:val="center"/>
        </w:trPr>
        <w:tc>
          <w:tcPr>
            <w:tcW w:w="1954" w:type="dxa"/>
            <w:tcBorders>
              <w:left w:val="single" w:color="000000" w:sz="2" w:space="0"/>
            </w:tcBorders>
            <w:vAlign w:val="center"/>
          </w:tcPr>
          <w:p w14:paraId="3E5D86FC">
            <w:pPr>
              <w:keepNext w:val="0"/>
              <w:keepLines w:val="0"/>
              <w:pageBreakBefore w:val="0"/>
              <w:widowControl w:val="0"/>
              <w:kinsoku w:val="0"/>
              <w:wordWrap/>
              <w:overflowPunct/>
              <w:topLinePunct w:val="0"/>
              <w:autoSpaceDE w:val="0"/>
              <w:autoSpaceDN w:val="0"/>
              <w:bidi w:val="0"/>
              <w:adjustRightInd w:val="0"/>
              <w:snapToGrid w:val="0"/>
              <w:spacing w:line="240" w:lineRule="auto"/>
              <w:ind w:left="0" w:right="0" w:firstLine="0"/>
              <w:jc w:val="center"/>
              <w:textAlignment w:val="baseline"/>
              <w:rPr>
                <w:rFonts w:ascii="仿宋" w:hAnsi="仿宋" w:eastAsia="仿宋" w:cs="仿宋"/>
                <w:snapToGrid w:val="0"/>
                <w:color w:val="000000"/>
                <w:spacing w:val="-3"/>
                <w:kern w:val="0"/>
                <w:sz w:val="28"/>
                <w:szCs w:val="28"/>
                <w:lang w:val="en-US" w:eastAsia="en-US" w:bidi="ar-SA"/>
              </w:rPr>
            </w:pPr>
            <w:r>
              <w:rPr>
                <w:rFonts w:ascii="仿宋" w:hAnsi="仿宋" w:eastAsia="仿宋" w:cs="仿宋"/>
                <w:snapToGrid w:val="0"/>
                <w:color w:val="000000"/>
                <w:spacing w:val="-3"/>
                <w:kern w:val="0"/>
                <w:sz w:val="28"/>
                <w:szCs w:val="28"/>
                <w:lang w:val="en-US" w:eastAsia="en-US" w:bidi="ar-SA"/>
              </w:rPr>
              <w:t>业绩（10分）</w:t>
            </w:r>
          </w:p>
        </w:tc>
        <w:tc>
          <w:tcPr>
            <w:tcW w:w="7665" w:type="dxa"/>
            <w:vAlign w:val="center"/>
          </w:tcPr>
          <w:p w14:paraId="75B8B8B2">
            <w:pPr>
              <w:keepNext w:val="0"/>
              <w:keepLines w:val="0"/>
              <w:pageBreakBefore w:val="0"/>
              <w:widowControl w:val="0"/>
              <w:kinsoku w:val="0"/>
              <w:wordWrap/>
              <w:overflowPunct/>
              <w:topLinePunct w:val="0"/>
              <w:autoSpaceDE w:val="0"/>
              <w:autoSpaceDN w:val="0"/>
              <w:bidi w:val="0"/>
              <w:adjustRightInd w:val="0"/>
              <w:snapToGrid w:val="0"/>
              <w:spacing w:line="240" w:lineRule="auto"/>
              <w:ind w:left="0" w:right="0" w:firstLine="0"/>
              <w:jc w:val="both"/>
              <w:textAlignment w:val="baseline"/>
              <w:rPr>
                <w:rFonts w:hint="eastAsia" w:ascii="仿宋" w:hAnsi="仿宋" w:eastAsia="仿宋" w:cs="仿宋"/>
                <w:snapToGrid w:val="0"/>
                <w:color w:val="000000"/>
                <w:spacing w:val="4"/>
                <w:kern w:val="0"/>
                <w:sz w:val="28"/>
                <w:szCs w:val="28"/>
                <w:lang w:val="en-US" w:eastAsia="zh-CN" w:bidi="ar-SA"/>
              </w:rPr>
            </w:pPr>
            <w:r>
              <w:rPr>
                <w:rFonts w:ascii="仿宋" w:hAnsi="仿宋" w:eastAsia="仿宋" w:cs="仿宋"/>
                <w:snapToGrid w:val="0"/>
                <w:color w:val="000000"/>
                <w:spacing w:val="4"/>
                <w:kern w:val="0"/>
                <w:sz w:val="28"/>
                <w:szCs w:val="28"/>
                <w:lang w:val="en-US" w:eastAsia="en-US" w:bidi="ar-SA"/>
              </w:rPr>
              <w:t>供应商需提供自20</w:t>
            </w:r>
            <w:r>
              <w:rPr>
                <w:rFonts w:hint="eastAsia" w:ascii="仿宋" w:hAnsi="仿宋" w:eastAsia="仿宋" w:cs="仿宋"/>
                <w:snapToGrid w:val="0"/>
                <w:color w:val="000000"/>
                <w:spacing w:val="4"/>
                <w:kern w:val="0"/>
                <w:sz w:val="28"/>
                <w:szCs w:val="28"/>
                <w:lang w:val="en-US" w:eastAsia="zh-CN" w:bidi="ar-SA"/>
              </w:rPr>
              <w:t>23</w:t>
            </w:r>
            <w:r>
              <w:rPr>
                <w:rFonts w:ascii="仿宋" w:hAnsi="仿宋" w:eastAsia="仿宋" w:cs="仿宋"/>
                <w:snapToGrid w:val="0"/>
                <w:color w:val="000000"/>
                <w:spacing w:val="4"/>
                <w:kern w:val="0"/>
                <w:sz w:val="28"/>
                <w:szCs w:val="28"/>
                <w:lang w:val="en-US" w:eastAsia="en-US" w:bidi="ar-SA"/>
              </w:rPr>
              <w:t>年</w:t>
            </w:r>
            <w:r>
              <w:rPr>
                <w:rFonts w:hint="eastAsia" w:ascii="仿宋" w:hAnsi="仿宋" w:eastAsia="仿宋" w:cs="仿宋"/>
                <w:snapToGrid w:val="0"/>
                <w:color w:val="000000"/>
                <w:spacing w:val="4"/>
                <w:kern w:val="0"/>
                <w:sz w:val="28"/>
                <w:szCs w:val="28"/>
                <w:lang w:val="en-US" w:eastAsia="zh-CN" w:bidi="ar-SA"/>
              </w:rPr>
              <w:t>3</w:t>
            </w:r>
            <w:r>
              <w:rPr>
                <w:rFonts w:ascii="仿宋" w:hAnsi="仿宋" w:eastAsia="仿宋" w:cs="仿宋"/>
                <w:snapToGrid w:val="0"/>
                <w:color w:val="000000"/>
                <w:spacing w:val="4"/>
                <w:kern w:val="0"/>
                <w:sz w:val="28"/>
                <w:szCs w:val="28"/>
                <w:lang w:val="en-US" w:eastAsia="en-US" w:bidi="ar-SA"/>
              </w:rPr>
              <w:t>月1日以来所投同类项目业绩每提供一份</w:t>
            </w:r>
            <w:r>
              <w:rPr>
                <w:rFonts w:hint="eastAsia" w:ascii="仿宋" w:hAnsi="仿宋" w:eastAsia="仿宋" w:cs="仿宋"/>
                <w:snapToGrid w:val="0"/>
                <w:color w:val="000000"/>
                <w:spacing w:val="4"/>
                <w:kern w:val="0"/>
                <w:sz w:val="28"/>
                <w:szCs w:val="28"/>
                <w:lang w:val="en-US" w:eastAsia="zh-CN" w:bidi="ar-SA"/>
              </w:rPr>
              <w:t>合同</w:t>
            </w:r>
            <w:r>
              <w:rPr>
                <w:rFonts w:ascii="仿宋" w:hAnsi="仿宋" w:eastAsia="仿宋" w:cs="仿宋"/>
                <w:snapToGrid w:val="0"/>
                <w:color w:val="000000"/>
                <w:spacing w:val="4"/>
                <w:kern w:val="0"/>
                <w:sz w:val="28"/>
                <w:szCs w:val="28"/>
                <w:lang w:val="en-US" w:eastAsia="en-US" w:bidi="ar-SA"/>
              </w:rPr>
              <w:t>（包含：合同全部页）得2分，最多10分。（以合同签订日期为准，相应完整合同复印件装订于投标文件中，否则不得分）</w:t>
            </w:r>
            <w:r>
              <w:rPr>
                <w:rFonts w:hint="eastAsia" w:ascii="仿宋" w:hAnsi="仿宋" w:eastAsia="仿宋" w:cs="仿宋"/>
                <w:snapToGrid w:val="0"/>
                <w:color w:val="000000"/>
                <w:spacing w:val="4"/>
                <w:kern w:val="0"/>
                <w:sz w:val="28"/>
                <w:szCs w:val="28"/>
                <w:lang w:val="en-US" w:eastAsia="zh-CN" w:bidi="ar-SA"/>
              </w:rPr>
              <w:t>。备注：年度框架合同不予认可。</w:t>
            </w:r>
          </w:p>
        </w:tc>
      </w:tr>
      <w:tr w14:paraId="5BA4B8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11" w:hRule="atLeast"/>
          <w:jc w:val="center"/>
        </w:trPr>
        <w:tc>
          <w:tcPr>
            <w:tcW w:w="1954" w:type="dxa"/>
            <w:tcBorders>
              <w:left w:val="single" w:color="000000" w:sz="2" w:space="0"/>
              <w:bottom w:val="single" w:color="000000" w:sz="2" w:space="0"/>
            </w:tcBorders>
            <w:vAlign w:val="center"/>
          </w:tcPr>
          <w:p w14:paraId="7F2C6DB1">
            <w:pPr>
              <w:keepNext w:val="0"/>
              <w:keepLines w:val="0"/>
              <w:pageBreakBefore w:val="0"/>
              <w:widowControl w:val="0"/>
              <w:kinsoku w:val="0"/>
              <w:wordWrap/>
              <w:overflowPunct/>
              <w:topLinePunct w:val="0"/>
              <w:autoSpaceDE w:val="0"/>
              <w:autoSpaceDN w:val="0"/>
              <w:bidi w:val="0"/>
              <w:adjustRightInd w:val="0"/>
              <w:snapToGrid w:val="0"/>
              <w:spacing w:line="240" w:lineRule="auto"/>
              <w:ind w:left="0" w:right="0" w:firstLine="0"/>
              <w:jc w:val="center"/>
              <w:textAlignment w:val="baseline"/>
              <w:rPr>
                <w:rFonts w:ascii="仿宋" w:hAnsi="仿宋" w:eastAsia="仿宋" w:cs="仿宋"/>
                <w:snapToGrid w:val="0"/>
                <w:color w:val="000000"/>
                <w:spacing w:val="-3"/>
                <w:kern w:val="0"/>
                <w:sz w:val="28"/>
                <w:szCs w:val="28"/>
                <w:lang w:val="en-US" w:eastAsia="en-US" w:bidi="ar-SA"/>
              </w:rPr>
            </w:pPr>
            <w:r>
              <w:rPr>
                <w:rFonts w:ascii="仿宋" w:hAnsi="仿宋" w:eastAsia="仿宋" w:cs="仿宋"/>
                <w:snapToGrid w:val="0"/>
                <w:color w:val="000000"/>
                <w:spacing w:val="-3"/>
                <w:kern w:val="0"/>
                <w:sz w:val="28"/>
                <w:szCs w:val="28"/>
                <w:lang w:val="en-US" w:eastAsia="en-US" w:bidi="ar-SA"/>
              </w:rPr>
              <w:t>合理化建议及</w:t>
            </w:r>
          </w:p>
          <w:p w14:paraId="59906D99">
            <w:pPr>
              <w:keepNext w:val="0"/>
              <w:keepLines w:val="0"/>
              <w:pageBreakBefore w:val="0"/>
              <w:widowControl w:val="0"/>
              <w:kinsoku w:val="0"/>
              <w:wordWrap/>
              <w:overflowPunct/>
              <w:topLinePunct w:val="0"/>
              <w:autoSpaceDE w:val="0"/>
              <w:autoSpaceDN w:val="0"/>
              <w:bidi w:val="0"/>
              <w:adjustRightInd w:val="0"/>
              <w:snapToGrid w:val="0"/>
              <w:spacing w:line="240" w:lineRule="auto"/>
              <w:ind w:left="0" w:right="0" w:firstLine="0"/>
              <w:jc w:val="center"/>
              <w:textAlignment w:val="baseline"/>
              <w:rPr>
                <w:rFonts w:ascii="仿宋" w:hAnsi="仿宋" w:eastAsia="仿宋" w:cs="仿宋"/>
                <w:snapToGrid w:val="0"/>
                <w:color w:val="000000"/>
                <w:spacing w:val="-3"/>
                <w:kern w:val="0"/>
                <w:sz w:val="28"/>
                <w:szCs w:val="28"/>
                <w:lang w:val="en-US" w:eastAsia="en-US" w:bidi="ar-SA"/>
              </w:rPr>
            </w:pPr>
            <w:r>
              <w:rPr>
                <w:rFonts w:ascii="仿宋" w:hAnsi="仿宋" w:eastAsia="仿宋" w:cs="仿宋"/>
                <w:snapToGrid w:val="0"/>
                <w:color w:val="000000"/>
                <w:spacing w:val="-3"/>
                <w:kern w:val="0"/>
                <w:sz w:val="28"/>
                <w:szCs w:val="28"/>
                <w:lang w:val="en-US" w:eastAsia="en-US" w:bidi="ar-SA"/>
              </w:rPr>
              <w:t>优惠条款</w:t>
            </w:r>
          </w:p>
          <w:p w14:paraId="70395697">
            <w:pPr>
              <w:keepNext w:val="0"/>
              <w:keepLines w:val="0"/>
              <w:pageBreakBefore w:val="0"/>
              <w:widowControl w:val="0"/>
              <w:kinsoku w:val="0"/>
              <w:wordWrap/>
              <w:overflowPunct/>
              <w:topLinePunct w:val="0"/>
              <w:autoSpaceDE w:val="0"/>
              <w:autoSpaceDN w:val="0"/>
              <w:bidi w:val="0"/>
              <w:adjustRightInd w:val="0"/>
              <w:snapToGrid w:val="0"/>
              <w:spacing w:line="240" w:lineRule="auto"/>
              <w:ind w:left="0" w:right="0" w:firstLine="0"/>
              <w:jc w:val="center"/>
              <w:textAlignment w:val="baseline"/>
              <w:rPr>
                <w:rFonts w:ascii="仿宋" w:hAnsi="仿宋" w:eastAsia="仿宋" w:cs="仿宋"/>
                <w:snapToGrid w:val="0"/>
                <w:color w:val="000000"/>
                <w:spacing w:val="-3"/>
                <w:kern w:val="0"/>
                <w:sz w:val="28"/>
                <w:szCs w:val="28"/>
                <w:lang w:val="en-US" w:eastAsia="en-US" w:bidi="ar-SA"/>
              </w:rPr>
            </w:pPr>
            <w:r>
              <w:rPr>
                <w:rFonts w:ascii="仿宋" w:hAnsi="仿宋" w:eastAsia="仿宋" w:cs="仿宋"/>
                <w:snapToGrid w:val="0"/>
                <w:color w:val="000000"/>
                <w:spacing w:val="-3"/>
                <w:kern w:val="0"/>
                <w:sz w:val="28"/>
                <w:szCs w:val="28"/>
                <w:lang w:val="en-US" w:eastAsia="en-US" w:bidi="ar-SA"/>
              </w:rPr>
              <w:t>（2分）</w:t>
            </w:r>
          </w:p>
        </w:tc>
        <w:tc>
          <w:tcPr>
            <w:tcW w:w="7665" w:type="dxa"/>
            <w:tcBorders>
              <w:bottom w:val="single" w:color="000000" w:sz="2" w:space="0"/>
            </w:tcBorders>
            <w:vAlign w:val="center"/>
          </w:tcPr>
          <w:p w14:paraId="2C2FA8C2">
            <w:pPr>
              <w:keepNext w:val="0"/>
              <w:keepLines w:val="0"/>
              <w:pageBreakBefore w:val="0"/>
              <w:widowControl w:val="0"/>
              <w:kinsoku w:val="0"/>
              <w:wordWrap/>
              <w:overflowPunct/>
              <w:topLinePunct w:val="0"/>
              <w:autoSpaceDE w:val="0"/>
              <w:autoSpaceDN w:val="0"/>
              <w:bidi w:val="0"/>
              <w:adjustRightInd w:val="0"/>
              <w:snapToGrid w:val="0"/>
              <w:spacing w:line="240" w:lineRule="auto"/>
              <w:ind w:left="0" w:right="0" w:firstLine="0"/>
              <w:jc w:val="both"/>
              <w:textAlignment w:val="baseline"/>
              <w:rPr>
                <w:rFonts w:ascii="仿宋" w:hAnsi="仿宋" w:eastAsia="仿宋" w:cs="仿宋"/>
                <w:snapToGrid w:val="0"/>
                <w:color w:val="000000"/>
                <w:spacing w:val="4"/>
                <w:kern w:val="0"/>
                <w:sz w:val="28"/>
                <w:szCs w:val="28"/>
                <w:lang w:val="en-US" w:eastAsia="en-US" w:bidi="ar-SA"/>
              </w:rPr>
            </w:pPr>
            <w:r>
              <w:rPr>
                <w:rFonts w:ascii="仿宋" w:hAnsi="仿宋" w:eastAsia="仿宋" w:cs="仿宋"/>
                <w:snapToGrid w:val="0"/>
                <w:color w:val="000000"/>
                <w:spacing w:val="4"/>
                <w:kern w:val="0"/>
                <w:sz w:val="28"/>
                <w:szCs w:val="28"/>
                <w:lang w:val="en-US" w:eastAsia="en-US" w:bidi="ar-SA"/>
              </w:rPr>
              <w:t>供应商针对本项目的合理化建议以及优惠条款情况进行评审，经评审委员会认定的，每条得1分，满分2分。</w:t>
            </w:r>
          </w:p>
        </w:tc>
      </w:tr>
    </w:tbl>
    <w:p w14:paraId="44E44C37">
      <w:pPr>
        <w:pStyle w:val="7"/>
        <w:keepNext w:val="0"/>
        <w:keepLines w:val="0"/>
        <w:pageBreakBefore w:val="0"/>
        <w:widowControl w:val="0"/>
        <w:kinsoku/>
        <w:wordWrap/>
        <w:overflowPunct/>
        <w:topLinePunct w:val="0"/>
        <w:autoSpaceDE/>
        <w:autoSpaceDN/>
        <w:bidi w:val="0"/>
        <w:adjustRightInd/>
        <w:spacing w:beforeAutospacing="0" w:line="240" w:lineRule="auto"/>
        <w:jc w:val="both"/>
        <w:textAlignment w:val="auto"/>
        <w:rPr>
          <w:rFonts w:hint="eastAsia" w:ascii="仿宋_GB2312" w:hAnsi="仿宋_GB2312" w:eastAsia="仿宋_GB2312" w:cs="仿宋_GB2312"/>
          <w:sz w:val="2"/>
          <w:szCs w:val="2"/>
          <w:vertAlign w:val="baseline"/>
          <w:lang w:val="en-US" w:eastAsia="zh-CN"/>
        </w:rPr>
      </w:pPr>
    </w:p>
    <w:sectPr>
      <w:pgSz w:w="11906" w:h="16838"/>
      <w:pgMar w:top="1440" w:right="1080" w:bottom="1440" w:left="108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8C96D1">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EEEE39">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6DEEEE39">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1ACA8F">
    <w:pPr>
      <w:spacing w:line="175" w:lineRule="auto"/>
      <w:rPr>
        <w:rFonts w:ascii="宋体" w:hAnsi="宋体" w:eastAsia="宋体" w:cs="宋体"/>
        <w:sz w:val="23"/>
        <w:szCs w:val="23"/>
      </w:rPr>
    </w:pPr>
    <w:r>
      <w:rPr>
        <w:sz w:val="23"/>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BA4711">
                          <w:pPr>
                            <w:pStyle w:val="8"/>
                          </w:pPr>
                          <w:r>
                            <w:fldChar w:fldCharType="begin"/>
                          </w:r>
                          <w:r>
                            <w:instrText xml:space="preserve"> PAGE  \* MERGEFORMAT </w:instrText>
                          </w:r>
                          <w:r>
                            <w:fldChar w:fldCharType="separate"/>
                          </w:r>
                          <w:r>
                            <w:t>13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65BA4711">
                    <w:pPr>
                      <w:pStyle w:val="8"/>
                    </w:pPr>
                    <w:r>
                      <w:fldChar w:fldCharType="begin"/>
                    </w:r>
                    <w:r>
                      <w:instrText xml:space="preserve"> PAGE  \* MERGEFORMAT </w:instrText>
                    </w:r>
                    <w:r>
                      <w:fldChar w:fldCharType="separate"/>
                    </w:r>
                    <w:r>
                      <w:t>13</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BA4A1C">
    <w:pPr>
      <w:spacing w:line="175" w:lineRule="auto"/>
      <w:rPr>
        <w:rFonts w:ascii="宋体" w:hAnsi="宋体" w:eastAsia="宋体" w:cs="宋体"/>
        <w:sz w:val="23"/>
        <w:szCs w:val="23"/>
      </w:rPr>
    </w:pPr>
    <w:r>
      <w:rPr>
        <w:sz w:val="23"/>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67B83E">
                          <w:pPr>
                            <w:pStyle w:val="8"/>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4867B83E">
                    <w:pPr>
                      <w:pStyle w:val="8"/>
                    </w:pPr>
                    <w:r>
                      <w:fldChar w:fldCharType="begin"/>
                    </w:r>
                    <w:r>
                      <w:instrText xml:space="preserve"> PAGE  \* MERGEFORMAT </w:instrText>
                    </w:r>
                    <w:r>
                      <w:fldChar w:fldCharType="separate"/>
                    </w:r>
                    <w:r>
                      <w:t>14</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10A11E"/>
    <w:multiLevelType w:val="singleLevel"/>
    <w:tmpl w:val="A210A11E"/>
    <w:lvl w:ilvl="0" w:tentative="0">
      <w:start w:val="1"/>
      <w:numFmt w:val="decimal"/>
      <w:suff w:val="space"/>
      <w:lvlText w:val="%1."/>
      <w:lvlJc w:val="left"/>
    </w:lvl>
  </w:abstractNum>
  <w:abstractNum w:abstractNumId="1">
    <w:nsid w:val="F330F1D5"/>
    <w:multiLevelType w:val="singleLevel"/>
    <w:tmpl w:val="F330F1D5"/>
    <w:lvl w:ilvl="0" w:tentative="0">
      <w:start w:val="1"/>
      <w:numFmt w:val="decimal"/>
      <w:suff w:val="space"/>
      <w:lvlText w:val="%1."/>
      <w:lvlJc w:val="left"/>
    </w:lvl>
  </w:abstractNum>
  <w:abstractNum w:abstractNumId="2">
    <w:nsid w:val="18939BDC"/>
    <w:multiLevelType w:val="singleLevel"/>
    <w:tmpl w:val="18939BDC"/>
    <w:lvl w:ilvl="0" w:tentative="0">
      <w:start w:val="1"/>
      <w:numFmt w:val="decimal"/>
      <w:suff w:val="space"/>
      <w:lvlText w:val="%1."/>
      <w:lvlJc w:val="left"/>
    </w:lvl>
  </w:abstractNum>
  <w:abstractNum w:abstractNumId="3">
    <w:nsid w:val="27F91392"/>
    <w:multiLevelType w:val="singleLevel"/>
    <w:tmpl w:val="27F91392"/>
    <w:lvl w:ilvl="0" w:tentative="0">
      <w:start w:val="1"/>
      <w:numFmt w:val="decimal"/>
      <w:suff w:val="space"/>
      <w:lvlText w:val="%1."/>
      <w:lvlJc w:val="left"/>
    </w:lvl>
  </w:abstractNum>
  <w:abstractNum w:abstractNumId="4">
    <w:nsid w:val="4F417F1B"/>
    <w:multiLevelType w:val="singleLevel"/>
    <w:tmpl w:val="4F417F1B"/>
    <w:lvl w:ilvl="0" w:tentative="0">
      <w:start w:val="1"/>
      <w:numFmt w:val="decimal"/>
      <w:suff w:val="space"/>
      <w:lvlText w:val="%1."/>
      <w:lvlJc w:val="left"/>
    </w:lvl>
  </w:abstractNum>
  <w:num w:numId="1">
    <w:abstractNumId w:val="3"/>
  </w:num>
  <w:num w:numId="2">
    <w:abstractNumId w:val="4"/>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826DCC"/>
    <w:rsid w:val="060A6674"/>
    <w:rsid w:val="0742647F"/>
    <w:rsid w:val="0DB26851"/>
    <w:rsid w:val="0DC7530A"/>
    <w:rsid w:val="0DF757EA"/>
    <w:rsid w:val="0F2A1D05"/>
    <w:rsid w:val="110113F5"/>
    <w:rsid w:val="144B215C"/>
    <w:rsid w:val="167208E5"/>
    <w:rsid w:val="16903111"/>
    <w:rsid w:val="1796247C"/>
    <w:rsid w:val="17EE4066"/>
    <w:rsid w:val="1A0C303A"/>
    <w:rsid w:val="1A6C288C"/>
    <w:rsid w:val="1A6E627B"/>
    <w:rsid w:val="1BFF47FF"/>
    <w:rsid w:val="238B7743"/>
    <w:rsid w:val="26021DA6"/>
    <w:rsid w:val="28AC6D63"/>
    <w:rsid w:val="2E1F674F"/>
    <w:rsid w:val="2FD804E7"/>
    <w:rsid w:val="3006062E"/>
    <w:rsid w:val="342A38E1"/>
    <w:rsid w:val="34B3557B"/>
    <w:rsid w:val="377E3FDA"/>
    <w:rsid w:val="399A22EF"/>
    <w:rsid w:val="3D7D1B43"/>
    <w:rsid w:val="3EA83BAB"/>
    <w:rsid w:val="3F17144C"/>
    <w:rsid w:val="431C2E9C"/>
    <w:rsid w:val="45041D8D"/>
    <w:rsid w:val="46195EA3"/>
    <w:rsid w:val="47081109"/>
    <w:rsid w:val="49FE730D"/>
    <w:rsid w:val="4B6B38C4"/>
    <w:rsid w:val="4C9B5863"/>
    <w:rsid w:val="4FD56988"/>
    <w:rsid w:val="51772646"/>
    <w:rsid w:val="5261513E"/>
    <w:rsid w:val="54A05702"/>
    <w:rsid w:val="55E278B0"/>
    <w:rsid w:val="59703664"/>
    <w:rsid w:val="5ACB6310"/>
    <w:rsid w:val="6008725C"/>
    <w:rsid w:val="733B4602"/>
    <w:rsid w:val="77603E5E"/>
    <w:rsid w:val="78B3060A"/>
    <w:rsid w:val="7C266648"/>
    <w:rsid w:val="7D936BF4"/>
    <w:rsid w:val="7FE505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8"/>
    <w:qFormat/>
    <w:uiPriority w:val="0"/>
    <w:pPr>
      <w:keepNext/>
      <w:keepLines/>
      <w:widowControl w:val="0"/>
      <w:spacing w:line="576" w:lineRule="auto"/>
      <w:jc w:val="both"/>
      <w:outlineLvl w:val="0"/>
    </w:pPr>
    <w:rPr>
      <w:rFonts w:asciiTheme="minorHAnsi" w:hAnsiTheme="minorHAnsi" w:eastAsiaTheme="minorEastAsia" w:cstheme="minorBidi"/>
      <w:b/>
      <w:kern w:val="44"/>
      <w:sz w:val="44"/>
      <w:szCs w:val="24"/>
      <w:lang w:val="en-US" w:eastAsia="zh-CN" w:bidi="ar-SA"/>
    </w:rPr>
  </w:style>
  <w:style w:type="paragraph" w:styleId="3">
    <w:name w:val="heading 2"/>
    <w:basedOn w:val="1"/>
    <w:next w:val="1"/>
    <w:qFormat/>
    <w:uiPriority w:val="0"/>
    <w:pPr>
      <w:keepNext/>
      <w:keepLines/>
      <w:tabs>
        <w:tab w:val="left" w:pos="576"/>
      </w:tabs>
      <w:spacing w:before="156" w:beforeLines="50" w:after="156" w:afterLines="50"/>
      <w:ind w:left="578" w:hanging="578"/>
      <w:jc w:val="center"/>
      <w:outlineLvl w:val="1"/>
    </w:pPr>
    <w:rPr>
      <w:rFonts w:ascii="Arial" w:hAnsi="Arial" w:eastAsia="黑体"/>
      <w:b/>
      <w:bCs/>
      <w:sz w:val="32"/>
      <w:szCs w:val="32"/>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4">
    <w:name w:val="Normal Indent"/>
    <w:unhideWhenUsed/>
    <w:qFormat/>
    <w:uiPriority w:val="99"/>
    <w:pPr>
      <w:widowControl w:val="0"/>
      <w:ind w:firstLine="420"/>
      <w:jc w:val="both"/>
    </w:pPr>
    <w:rPr>
      <w:rFonts w:ascii="Calibri" w:hAnsi="Calibri" w:eastAsia="宋体" w:cs="Times New Roman"/>
      <w:kern w:val="2"/>
      <w:sz w:val="21"/>
      <w:szCs w:val="24"/>
      <w:lang w:val="en-US" w:eastAsia="zh-CN" w:bidi="ar-SA"/>
    </w:rPr>
  </w:style>
  <w:style w:type="paragraph" w:styleId="5">
    <w:name w:val="Body Text"/>
    <w:basedOn w:val="1"/>
    <w:next w:val="1"/>
    <w:unhideWhenUsed/>
    <w:qFormat/>
    <w:uiPriority w:val="99"/>
    <w:pPr>
      <w:spacing w:after="120"/>
    </w:pPr>
    <w:rPr>
      <w:rFonts w:eastAsia="Times New Roman"/>
    </w:rPr>
  </w:style>
  <w:style w:type="paragraph" w:styleId="6">
    <w:name w:val="Body Text Indent"/>
    <w:basedOn w:val="1"/>
    <w:next w:val="1"/>
    <w:unhideWhenUsed/>
    <w:qFormat/>
    <w:uiPriority w:val="99"/>
    <w:pPr>
      <w:spacing w:after="120"/>
      <w:ind w:left="420" w:leftChars="200"/>
    </w:pPr>
    <w:rPr>
      <w:rFonts w:ascii="Times New Roman" w:hAnsi="Times New Roman" w:eastAsiaTheme="minorEastAsia" w:cstheme="minorBidi"/>
      <w:sz w:val="21"/>
      <w:szCs w:val="22"/>
    </w:rPr>
  </w:style>
  <w:style w:type="paragraph" w:styleId="7">
    <w:name w:val="Plain Text"/>
    <w:basedOn w:val="1"/>
    <w:qFormat/>
    <w:uiPriority w:val="0"/>
    <w:rPr>
      <w:rFonts w:ascii="宋体" w:hAnsi="Courier New"/>
      <w:szCs w:val="20"/>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basedOn w:val="13"/>
    <w:qFormat/>
    <w:uiPriority w:val="0"/>
    <w:rPr>
      <w:b/>
    </w:rPr>
  </w:style>
  <w:style w:type="paragraph" w:customStyle="1" w:styleId="15">
    <w:name w:val="大标题"/>
    <w:basedOn w:val="1"/>
    <w:qFormat/>
    <w:uiPriority w:val="0"/>
    <w:pPr>
      <w:widowControl/>
      <w:spacing w:line="500" w:lineRule="exact"/>
      <w:jc w:val="center"/>
    </w:pPr>
    <w:rPr>
      <w:rFonts w:hint="eastAsia" w:ascii="方正小标宋_GBK" w:hAnsi="方正小标宋_GBK" w:eastAsia="方正小标宋_GBK" w:cs="宋体"/>
      <w:color w:val="000000"/>
      <w:kern w:val="0"/>
      <w:sz w:val="44"/>
      <w:szCs w:val="44"/>
    </w:rPr>
  </w:style>
  <w:style w:type="paragraph" w:customStyle="1" w:styleId="16">
    <w:name w:val="样式 样式 左侧:  2 字符 + 左侧:  0.85 厘米 首行缩进:  2 字符1"/>
    <w:basedOn w:val="1"/>
    <w:qFormat/>
    <w:uiPriority w:val="0"/>
    <w:pPr>
      <w:ind w:left="482" w:firstLine="200" w:firstLineChars="200"/>
    </w:pPr>
    <w:rPr>
      <w:rFonts w:cs="宋体"/>
    </w:rPr>
  </w:style>
  <w:style w:type="paragraph" w:customStyle="1" w:styleId="17">
    <w:name w:val="样式 10 磅31114"/>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8">
    <w:name w:val="标题 1 Char"/>
    <w:link w:val="2"/>
    <w:qFormat/>
    <w:uiPriority w:val="0"/>
    <w:rPr>
      <w:rFonts w:asciiTheme="minorHAnsi" w:hAnsiTheme="minorHAnsi" w:eastAsiaTheme="minorEastAsia" w:cstheme="minorBidi"/>
      <w:b/>
      <w:kern w:val="44"/>
      <w:sz w:val="44"/>
      <w:szCs w:val="24"/>
      <w:lang w:val="en-US" w:eastAsia="zh-CN" w:bidi="ar-SA"/>
    </w:rPr>
  </w:style>
  <w:style w:type="character" w:customStyle="1" w:styleId="19">
    <w:name w:val="font21"/>
    <w:basedOn w:val="13"/>
    <w:autoRedefine/>
    <w:qFormat/>
    <w:uiPriority w:val="0"/>
    <w:rPr>
      <w:rFonts w:hint="eastAsia" w:ascii="宋体" w:hAnsi="宋体" w:eastAsia="宋体" w:cs="宋体"/>
      <w:color w:val="000000"/>
      <w:sz w:val="18"/>
      <w:szCs w:val="18"/>
      <w:u w:val="none"/>
    </w:rPr>
  </w:style>
  <w:style w:type="paragraph" w:styleId="20">
    <w:name w:val="No Spacing"/>
    <w:qFormat/>
    <w:uiPriority w:val="1"/>
    <w:pPr>
      <w:widowControl w:val="0"/>
      <w:ind w:firstLine="200" w:firstLineChars="200"/>
    </w:pPr>
    <w:rPr>
      <w:rFonts w:ascii="Calibri" w:hAnsi="Calibri" w:eastAsia="仿宋" w:cs="Times New Roman"/>
      <w:kern w:val="2"/>
      <w:sz w:val="24"/>
      <w:lang w:val="en-US" w:eastAsia="zh-CN" w:bidi="ar-SA"/>
    </w:rPr>
  </w:style>
  <w:style w:type="table" w:customStyle="1" w:styleId="21">
    <w:name w:val="Table Normal"/>
    <w:semiHidden/>
    <w:unhideWhenUsed/>
    <w:qFormat/>
    <w:uiPriority w:val="0"/>
    <w:tblPr>
      <w:tblCellMar>
        <w:top w:w="0" w:type="dxa"/>
        <w:left w:w="0" w:type="dxa"/>
        <w:bottom w:w="0" w:type="dxa"/>
        <w:right w:w="0" w:type="dxa"/>
      </w:tblCellMar>
    </w:tblPr>
  </w:style>
  <w:style w:type="character" w:customStyle="1" w:styleId="22">
    <w:name w:val="NormalCharacter"/>
    <w:qFormat/>
    <w:uiPriority w:val="0"/>
  </w:style>
  <w:style w:type="paragraph" w:styleId="2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2587</Words>
  <Characters>2933</Characters>
  <Lines>0</Lines>
  <Paragraphs>0</Paragraphs>
  <TotalTime>6</TotalTime>
  <ScaleCrop>false</ScaleCrop>
  <LinksUpToDate>false</LinksUpToDate>
  <CharactersWithSpaces>2974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2024-01-12T01:53:00Z</dcterms:created>
  <dc:creator>Administrator</dc:creator>
  <cp:lastModifiedBy>依心而行</cp:lastModifiedBy>
  <dcterms:modified xsi:type="dcterms:W3CDTF">2026-03-20T03:50:29Z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A3A96C2D5AA941BB9E70D1097A63AD29_13</vt:lpwstr>
  </property>
  <property fmtid="{D5CDD505-2E9C-101B-9397-08002B2CF9AE}" pid="4" name="KSOTemplateDocerSaveRecord">
    <vt:lpwstr>eyJoZGlkIjoiYWVmNDFmMzZlMzEwYWZhZDQyNmI4YTVlNDQyNjQyNDgiLCJ1c2VySWQiOiIzMDcwMjEzNTAifQ==</vt:lpwstr>
  </property>
</Properties>
</file>