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A8C0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highlight w:val="none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附件1：采购要求</w:t>
      </w:r>
    </w:p>
    <w:p w14:paraId="0DDCC8A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项目概况</w:t>
      </w:r>
    </w:p>
    <w:p w14:paraId="2369E7F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99" w:leftChars="-95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bookmarkStart w:id="0" w:name="_Toc29947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kern w:val="0"/>
          <w:sz w:val="32"/>
          <w:szCs w:val="32"/>
          <w:highlight w:val="none"/>
          <w:lang w:val="en-US" w:eastAsia="zh-CN" w:bidi="ar"/>
        </w:rPr>
        <w:t>山东省第二康复医院零星工程和维修服务采购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进行院内采购，拟确定3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家施工单位与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医院合作，参与项目预算金额在3万元以内的</w:t>
      </w:r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kern w:val="0"/>
          <w:sz w:val="32"/>
          <w:szCs w:val="32"/>
          <w:highlight w:val="none"/>
          <w:lang w:val="en-US" w:eastAsia="zh-CN" w:bidi="ar"/>
        </w:rPr>
        <w:t>零星工程和维修服务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，禁止资质挂靠、禁止非法转包。</w:t>
      </w:r>
    </w:p>
    <w:p w14:paraId="22AAF6B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服务内容</w:t>
      </w:r>
    </w:p>
    <w:p w14:paraId="353A2028">
      <w:pPr>
        <w:pStyle w:val="7"/>
        <w:shd w:val="clear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零星土建、安装，房屋防水维修，房屋简单装饰装修，门窗、锁具维修，玻璃更换及其它零星维修项目等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各种常用材质管道及附属设备的安装与维修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22DD857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其它要求</w:t>
      </w:r>
    </w:p>
    <w:p w14:paraId="642356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9" w:leftChars="-95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1.工期要求：在约定工期内，每个项目除人力不可抗拒因素外，工期不得延误，工期每延后一天，扣施工单位人民币壹仟元整的罚款，如果施工单位承包人无故拖延工程超过完工日期，采购人有权无条件解除协议合同，并要求承包人赔偿一切损失。</w:t>
      </w:r>
    </w:p>
    <w:p w14:paraId="193703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9" w:leftChars="-95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2.质保期：相关项目质保期按国家现行相关规范执行。</w:t>
      </w:r>
    </w:p>
    <w:p w14:paraId="2929F5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9" w:leftChars="-95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3.付款方式：按实际产生项目付费，项目验收通过后，根据合格发票进行付款。</w:t>
      </w:r>
    </w:p>
    <w:p w14:paraId="6F51FA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9" w:leftChars="-95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4.服务质量：合格。</w:t>
      </w:r>
    </w:p>
    <w:p w14:paraId="09A7C0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9" w:leftChars="-95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5.服务要求：按国家法律规定和合同约定进行质保及售后服务。对工程项目的施工质量、工期及后期服务作出详细、完整的承诺。</w:t>
      </w:r>
    </w:p>
    <w:p w14:paraId="3FF8305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9" w:leftChars="-95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6.施工质量：施工过程中严格控制施工质量，对于安装质量不达标的一律重新施工，返工不予结算。如还不达标，则更换施工单位，施工期间产生的一切费用院方不予结算。施工质量严格按照国家、行业标准及院方要求执行。</w:t>
      </w:r>
    </w:p>
    <w:p w14:paraId="49521EF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9" w:leftChars="-95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7.施工过程如遇隐蔽工程，需提前通知院方进行验收并提供留存完整的影像资料。如不执行，隐蔽施工部分不予结算。</w:t>
      </w:r>
    </w:p>
    <w:p w14:paraId="75A2DCA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9" w:leftChars="-95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8.施工单位应按照文明施工要求，施工过程中注重环境保护，做到工完料尽场地清，施工日期较长的需日产日清，确保现场不留垃圾。因各种原因维修不及时，给医院造成损失的，施工单位承担相应的责任；因施工单位自身原因造成的财产、人身等损失的，由施工单位承担全部责任。</w:t>
      </w:r>
    </w:p>
    <w:p w14:paraId="3513093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9" w:leftChars="-95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9.施工单位应配备充足的人员、机械，根据院方实际工作安排及时提供维修服务。施工单位如出现推诿、拖延等情况，采购人有权更换施工单位。</w:t>
      </w:r>
    </w:p>
    <w:p w14:paraId="2AE3823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9" w:leftChars="-95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10.材料要求：按甲方要求供应施工材料，所有材料均为符合国家质检部门及生产厂商的质量要求的全新货物，严禁选用“三无”质量低劣产品。</w:t>
      </w:r>
    </w:p>
    <w:p w14:paraId="3688931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9" w:leftChars="-95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11.所配备的工程施工人员必须具有丰富的施工经验。</w:t>
      </w:r>
    </w:p>
    <w:p w14:paraId="27F0CAF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9" w:leftChars="-95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12.施工单位内部必须设立安全生产管理机构，建立健全安全生产责任制度和教育培训制度，制定安全生产规章制度和操作规程，建立生产安全事故紧急预案，并严格按照工程建设强制性标准和安全生产操作规范进行施工作业。</w:t>
      </w:r>
    </w:p>
    <w:p w14:paraId="1A89EF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9" w:leftChars="-95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13.依据标准、规范和依据遵循国家现行的相关规范和标准要求，如有冲突，以最新为准。</w:t>
      </w:r>
    </w:p>
    <w:p w14:paraId="708263D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9" w:leftChars="-95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14.施工单位应独立完成任务，不得以任何形式将施工任务再转包，分包。一旦发现转包的采购人有权解除合同，并要求赔偿一切损失。</w:t>
      </w:r>
    </w:p>
    <w:p w14:paraId="3C9901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9" w:leftChars="-95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15.安全责任：工程在运输、安装、调试等整个工程活动期间，所有安全责任均由施工方负责。</w:t>
      </w:r>
    </w:p>
    <w:p w14:paraId="7E49390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99" w:leftChars="-95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16.本项目禁止资质挂靠，禁止非法转包、分包，一经发现，取消合作。</w:t>
      </w:r>
    </w:p>
    <w:p w14:paraId="337D9936">
      <w:pPr>
        <w:shd w:val="clear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 w14:paraId="6823D4DD">
      <w:pPr>
        <w:shd w:val="clear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8A552C7">
      <w:pPr>
        <w:shd w:val="clear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附件2：报名表</w:t>
      </w:r>
    </w:p>
    <w:p w14:paraId="0B98677B">
      <w:pPr>
        <w:pStyle w:val="7"/>
        <w:shd w:val="clear"/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vertAlign w:val="baseline"/>
          <w:lang w:val="en-US" w:eastAsia="zh-CN"/>
        </w:rPr>
        <w:t>报名表</w:t>
      </w:r>
    </w:p>
    <w:p w14:paraId="2C3332AF">
      <w:pPr>
        <w:pStyle w:val="7"/>
        <w:shd w:val="clear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vertAlign w:val="baseline"/>
          <w:lang w:val="en-US" w:eastAsia="zh-CN"/>
        </w:rPr>
      </w:pPr>
    </w:p>
    <w:p w14:paraId="23213D86">
      <w:pPr>
        <w:pStyle w:val="7"/>
        <w:shd w:val="clear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vertAlign w:val="baseline"/>
          <w:lang w:val="en-US" w:eastAsia="zh-CN"/>
        </w:rPr>
        <w:t>项目名称：山东省第二康复医院零星工程维修服务采购</w:t>
      </w:r>
    </w:p>
    <w:p w14:paraId="174BFAD7">
      <w:pPr>
        <w:pStyle w:val="7"/>
        <w:shd w:val="clear"/>
        <w:jc w:val="left"/>
        <w:rPr>
          <w:rFonts w:hint="eastAsia" w:ascii="仿宋" w:hAnsi="仿宋" w:eastAsia="仿宋" w:cs="仿宋"/>
          <w:b/>
          <w:bCs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vertAlign w:val="baseline"/>
          <w:lang w:val="en-US" w:eastAsia="zh-CN"/>
        </w:rPr>
        <w:t>项目编号：SEK2026021</w:t>
      </w:r>
    </w:p>
    <w:p w14:paraId="581D0F37">
      <w:pPr>
        <w:pStyle w:val="7"/>
        <w:shd w:val="clear"/>
        <w:jc w:val="left"/>
        <w:rPr>
          <w:rFonts w:hint="default" w:ascii="仿宋" w:hAnsi="仿宋" w:eastAsia="仿宋" w:cs="仿宋"/>
          <w:b/>
          <w:bCs/>
          <w:sz w:val="24"/>
          <w:szCs w:val="24"/>
          <w:highlight w:val="none"/>
          <w:vertAlign w:val="baseline"/>
          <w:lang w:val="en-US" w:eastAsia="zh-CN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6390"/>
      </w:tblGrid>
      <w:tr w14:paraId="2848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5D1D06A3">
            <w:pPr>
              <w:pStyle w:val="7"/>
              <w:shd w:val="clear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390" w:type="dxa"/>
            <w:vAlign w:val="center"/>
          </w:tcPr>
          <w:p w14:paraId="31D24FB1">
            <w:pPr>
              <w:pStyle w:val="7"/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965B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7291004F">
            <w:pPr>
              <w:pStyle w:val="7"/>
              <w:shd w:val="clear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90" w:type="dxa"/>
            <w:vAlign w:val="center"/>
          </w:tcPr>
          <w:p w14:paraId="6A476174">
            <w:pPr>
              <w:pStyle w:val="7"/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14EC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2F8FF21F">
            <w:pPr>
              <w:pStyle w:val="7"/>
              <w:shd w:val="clear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390" w:type="dxa"/>
            <w:vAlign w:val="center"/>
          </w:tcPr>
          <w:p w14:paraId="79ACA735">
            <w:pPr>
              <w:pStyle w:val="7"/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F2E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08BA1B1F">
            <w:pPr>
              <w:pStyle w:val="7"/>
              <w:shd w:val="clear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邮箱</w:t>
            </w:r>
          </w:p>
        </w:tc>
        <w:tc>
          <w:tcPr>
            <w:tcW w:w="6390" w:type="dxa"/>
            <w:vAlign w:val="center"/>
          </w:tcPr>
          <w:p w14:paraId="31A7142D">
            <w:pPr>
              <w:pStyle w:val="7"/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67C6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58A13DE0">
            <w:pPr>
              <w:pStyle w:val="7"/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6390" w:type="dxa"/>
            <w:vAlign w:val="center"/>
          </w:tcPr>
          <w:p w14:paraId="1B7D5FD4">
            <w:pPr>
              <w:pStyle w:val="7"/>
              <w:shd w:val="clear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BB9D464">
      <w:pPr>
        <w:pStyle w:val="7"/>
        <w:shd w:val="clear"/>
        <w:jc w:val="center"/>
        <w:rPr>
          <w:rFonts w:hint="default" w:ascii="仿宋" w:hAnsi="仿宋" w:eastAsia="仿宋" w:cs="仿宋"/>
          <w:b/>
          <w:bCs/>
          <w:sz w:val="36"/>
          <w:szCs w:val="36"/>
          <w:highlight w:val="none"/>
          <w:vertAlign w:val="baseline"/>
          <w:lang w:val="en-US" w:eastAsia="zh-CN"/>
        </w:rPr>
      </w:pPr>
    </w:p>
    <w:p w14:paraId="3DB76CAE">
      <w:pPr>
        <w:pStyle w:val="7"/>
        <w:shd w:val="clear"/>
        <w:jc w:val="center"/>
        <w:rPr>
          <w:rFonts w:hint="default" w:ascii="仿宋" w:hAnsi="仿宋" w:eastAsia="仿宋" w:cs="仿宋"/>
          <w:b/>
          <w:bCs/>
          <w:sz w:val="36"/>
          <w:szCs w:val="36"/>
          <w:highlight w:val="none"/>
          <w:vertAlign w:val="baseline"/>
          <w:lang w:val="en-US" w:eastAsia="zh-CN"/>
        </w:rPr>
      </w:pPr>
    </w:p>
    <w:p w14:paraId="20B245E5">
      <w:pPr>
        <w:pStyle w:val="7"/>
        <w:shd w:val="clear"/>
        <w:jc w:val="center"/>
        <w:rPr>
          <w:rFonts w:hint="default" w:ascii="仿宋" w:hAnsi="仿宋" w:eastAsia="仿宋" w:cs="仿宋"/>
          <w:b/>
          <w:bCs/>
          <w:sz w:val="36"/>
          <w:szCs w:val="36"/>
          <w:highlight w:val="none"/>
          <w:vertAlign w:val="baseline"/>
          <w:lang w:val="en-US" w:eastAsia="zh-CN"/>
        </w:rPr>
      </w:pPr>
    </w:p>
    <w:p w14:paraId="32F09D74">
      <w:pPr>
        <w:pStyle w:val="7"/>
        <w:shd w:val="clear"/>
        <w:jc w:val="center"/>
        <w:rPr>
          <w:rFonts w:hint="default" w:ascii="仿宋" w:hAnsi="仿宋" w:eastAsia="仿宋" w:cs="仿宋"/>
          <w:b/>
          <w:bCs/>
          <w:sz w:val="36"/>
          <w:szCs w:val="36"/>
          <w:highlight w:val="none"/>
          <w:vertAlign w:val="baseline"/>
          <w:lang w:val="en-US" w:eastAsia="zh-CN"/>
        </w:rPr>
      </w:pPr>
    </w:p>
    <w:p w14:paraId="28E0F95E">
      <w:pPr>
        <w:pStyle w:val="7"/>
        <w:shd w:val="clear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单位名称（公章）：</w:t>
      </w:r>
    </w:p>
    <w:p w14:paraId="056BADD7">
      <w:pPr>
        <w:pStyle w:val="7"/>
        <w:shd w:val="clear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vertAlign w:val="baseline"/>
          <w:lang w:val="en-US" w:eastAsia="zh-CN"/>
        </w:rPr>
      </w:pPr>
    </w:p>
    <w:p w14:paraId="3E5925A3">
      <w:pPr>
        <w:pStyle w:val="7"/>
        <w:shd w:val="clear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vertAlign w:val="baseline"/>
          <w:lang w:val="en-US" w:eastAsia="zh-CN"/>
        </w:rPr>
      </w:pPr>
    </w:p>
    <w:p w14:paraId="6DFCB1A3">
      <w:pPr>
        <w:pStyle w:val="7"/>
        <w:shd w:val="clear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vertAlign w:val="baseline"/>
          <w:lang w:val="en-US" w:eastAsia="zh-CN"/>
        </w:rPr>
        <w:t>日期：       年     月   日</w:t>
      </w:r>
    </w:p>
    <w:p w14:paraId="4C6C7852">
      <w:pPr>
        <w:pStyle w:val="5"/>
        <w:shd w:val="clear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附件3：要求</w:t>
      </w:r>
    </w:p>
    <w:p w14:paraId="0AA392B0">
      <w:pPr>
        <w:pStyle w:val="5"/>
        <w:shd w:val="clear"/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响应文件要求</w:t>
      </w:r>
    </w:p>
    <w:p w14:paraId="3EC52260">
      <w:pPr>
        <w:pStyle w:val="7"/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一、内容要求</w:t>
      </w:r>
    </w:p>
    <w:p w14:paraId="1E303D7C">
      <w:pPr>
        <w:pStyle w:val="7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1.营业执照副本及相关资质证明材料（复印件加盖公章）。</w:t>
      </w:r>
    </w:p>
    <w:p w14:paraId="436CD797">
      <w:pPr>
        <w:pStyle w:val="7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2.法定代表人授权委托书，如法定代表人参加报价，提供法定代表人证明或身份证（复印件加盖公章）</w:t>
      </w:r>
    </w:p>
    <w:p w14:paraId="58CF02C3">
      <w:pPr>
        <w:pStyle w:val="7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3.承诺函（见附件4）</w:t>
      </w:r>
    </w:p>
    <w:p w14:paraId="79C14D31">
      <w:pPr>
        <w:pStyle w:val="7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4.报价单（见附件5）</w:t>
      </w:r>
    </w:p>
    <w:p w14:paraId="4F9E9514">
      <w:pPr>
        <w:pStyle w:val="7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供应商认为有必要的其他材料（参考附件6：评分表）</w:t>
      </w:r>
    </w:p>
    <w:p w14:paraId="08C31225">
      <w:pPr>
        <w:pStyle w:val="7"/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二、其他要求</w:t>
      </w:r>
    </w:p>
    <w:p w14:paraId="6CFE1BC0">
      <w:pPr>
        <w:pStyle w:val="7"/>
        <w:keepNext w:val="0"/>
        <w:keepLines w:val="0"/>
        <w:pageBreakBefore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响应文件，一式三份，建议钉装或胶装。</w:t>
      </w:r>
    </w:p>
    <w:p w14:paraId="4C33D157">
      <w:pPr>
        <w:pStyle w:val="7"/>
        <w:keepNext w:val="0"/>
        <w:keepLines w:val="0"/>
        <w:pageBreakBefore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响应文件做好目录和页码。</w:t>
      </w:r>
    </w:p>
    <w:p w14:paraId="37626901">
      <w:pPr>
        <w:pStyle w:val="7"/>
        <w:keepNext w:val="0"/>
        <w:keepLines w:val="0"/>
        <w:pageBreakBefore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对响应文件密封情况不作要求。</w:t>
      </w:r>
    </w:p>
    <w:p w14:paraId="1827A9DE">
      <w:pPr>
        <w:pStyle w:val="7"/>
        <w:shd w:val="clear"/>
        <w:rPr>
          <w:rFonts w:hint="eastAsia" w:ascii="仿宋" w:hAnsi="仿宋" w:eastAsia="仿宋" w:cs="仿宋"/>
          <w:sz w:val="32"/>
          <w:szCs w:val="32"/>
          <w:highlight w:val="none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8539B17">
      <w:pPr>
        <w:pStyle w:val="5"/>
        <w:shd w:val="clear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附件4：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承诺函</w:t>
      </w:r>
    </w:p>
    <w:p w14:paraId="62FD618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jc w:val="center"/>
        <w:textAlignment w:val="auto"/>
        <w:rPr>
          <w:rFonts w:hint="eastAsia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>承诺函</w:t>
      </w:r>
    </w:p>
    <w:p w14:paraId="66184A19">
      <w:pPr>
        <w:pStyle w:val="7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0"/>
          <w:szCs w:val="20"/>
          <w:highlight w:val="none"/>
          <w:u w:val="none"/>
          <w:vertAlign w:val="baseline"/>
          <w:lang w:val="en-US" w:eastAsia="zh-CN"/>
        </w:rPr>
      </w:pPr>
    </w:p>
    <w:p w14:paraId="1E677093">
      <w:pPr>
        <w:pStyle w:val="7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  <w:t>致[山东省第二康复医院]：</w:t>
      </w:r>
    </w:p>
    <w:p w14:paraId="7F350D69">
      <w:pPr>
        <w:pStyle w:val="7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  <w:t>我司[公司全称]就[项目名称]项目郑重作出如下承诺：</w:t>
      </w:r>
    </w:p>
    <w:p w14:paraId="170E6207">
      <w:pPr>
        <w:pStyle w:val="7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  <w:t>一、资质真实性承诺</w:t>
      </w:r>
    </w:p>
    <w:p w14:paraId="273C144F">
      <w:pPr>
        <w:pStyle w:val="7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  <w:t>本次投标所提交的全部资质文件（包括但不限于营业执照、资质证书、业绩证明等）均为我司合法取得的真实有效证件；</w:t>
      </w:r>
    </w:p>
    <w:p w14:paraId="39E09822">
      <w:pPr>
        <w:pStyle w:val="7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  <w:t>严格杜绝任何形式的资质挂靠、资质出借等违规行为，保证所有申报材料真实反映我司实际经营状况与业务能力。</w:t>
      </w:r>
    </w:p>
    <w:p w14:paraId="343FF694">
      <w:pPr>
        <w:pStyle w:val="7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  <w:t>二、项目履约承诺</w:t>
      </w:r>
    </w:p>
    <w:p w14:paraId="4C9547F7">
      <w:pPr>
        <w:pStyle w:val="7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  <w:t>如获中标，将严格履行投标文件全部承诺，及时提供零星工程和维修服务，不以任何形式将中标项目转包或违法分包；</w:t>
      </w:r>
    </w:p>
    <w:p w14:paraId="64501885">
      <w:pPr>
        <w:pStyle w:val="7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  <w:t>确保项目团队均由我司正式员工组成，项目经理及主要技术人员均属我司在职人员。</w:t>
      </w:r>
    </w:p>
    <w:p w14:paraId="6535FF01">
      <w:pPr>
        <w:pStyle w:val="7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  <w:t>三、法律责任承诺</w:t>
      </w:r>
    </w:p>
    <w:p w14:paraId="2E68D6B4">
      <w:pPr>
        <w:pStyle w:val="7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  <w:t>本承诺书及投标文件所述内容均真实、准确、完整，不存在虚假记载、误导性陈述或重大遗漏；</w:t>
      </w:r>
    </w:p>
    <w:p w14:paraId="65AE54E1">
      <w:pPr>
        <w:pStyle w:val="7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singl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  <w:t>如违反上述承诺，我司愿承担由此产生的一切法律责任，包括但不限于：合同解除、列入不良记录名单等处罚措施。</w:t>
      </w:r>
    </w:p>
    <w:p w14:paraId="7207F9A0">
      <w:pPr>
        <w:pStyle w:val="7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  <w:t>特此承诺。</w:t>
      </w:r>
    </w:p>
    <w:p w14:paraId="63AE7C10">
      <w:pPr>
        <w:pStyle w:val="7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u w:val="none"/>
          <w:vertAlign w:val="baseline"/>
          <w:lang w:val="en-US" w:eastAsia="zh-CN"/>
        </w:rPr>
      </w:pPr>
    </w:p>
    <w:p w14:paraId="6B1EDC14">
      <w:pPr>
        <w:pStyle w:val="7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vertAlign w:val="baseline"/>
          <w:lang w:val="en-US" w:eastAsia="zh-CN"/>
        </w:rPr>
        <w:t xml:space="preserve">                   单位：（公章）</w:t>
      </w:r>
    </w:p>
    <w:p w14:paraId="2F1125AA">
      <w:pPr>
        <w:pStyle w:val="7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vertAlign w:val="baseli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highlight w:val="none"/>
          <w:vertAlign w:val="baseline"/>
          <w:lang w:val="en-US" w:eastAsia="zh-CN"/>
        </w:rPr>
        <w:t>年    月    日</w:t>
      </w:r>
    </w:p>
    <w:p w14:paraId="4207A398">
      <w:pPr>
        <w:pStyle w:val="7"/>
        <w:shd w:val="clear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附件5：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报价单</w:t>
      </w:r>
    </w:p>
    <w:p w14:paraId="24A5E072">
      <w:pPr>
        <w:widowControl w:val="0"/>
        <w:shd w:val="clear"/>
        <w:jc w:val="center"/>
        <w:rPr>
          <w:rFonts w:hint="eastAsia" w:ascii="仿宋" w:hAnsi="仿宋" w:eastAsia="仿宋" w:cs="仿宋"/>
          <w:b/>
          <w:bCs/>
          <w:kern w:val="2"/>
          <w:sz w:val="36"/>
          <w:szCs w:val="36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highlight w:val="none"/>
          <w:vertAlign w:val="baseline"/>
          <w:lang w:val="en-US" w:eastAsia="zh-CN" w:bidi="ar-SA"/>
        </w:rPr>
        <w:t>报价单</w:t>
      </w:r>
    </w:p>
    <w:p w14:paraId="5A73ACDA">
      <w:pPr>
        <w:widowControl w:val="0"/>
        <w:shd w:val="clear"/>
        <w:jc w:val="both"/>
        <w:rPr>
          <w:rFonts w:hint="eastAsia" w:ascii="仿宋" w:hAnsi="仿宋" w:eastAsia="仿宋" w:cs="仿宋"/>
          <w:kern w:val="2"/>
          <w:sz w:val="22"/>
          <w:szCs w:val="22"/>
          <w:highlight w:val="none"/>
          <w:vertAlign w:val="baseline"/>
          <w:lang w:val="en-US" w:eastAsia="zh-CN" w:bidi="ar-SA"/>
        </w:rPr>
      </w:pPr>
    </w:p>
    <w:tbl>
      <w:tblPr>
        <w:tblStyle w:val="12"/>
        <w:tblW w:w="93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2417"/>
        <w:gridCol w:w="6005"/>
      </w:tblGrid>
      <w:tr w14:paraId="70174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28ABC">
            <w:pPr>
              <w:widowControl w:val="0"/>
              <w:shd w:val="clear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7E544">
            <w:pPr>
              <w:widowControl w:val="0"/>
              <w:shd w:val="clear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12D98">
            <w:pPr>
              <w:widowControl w:val="0"/>
              <w:shd w:val="clear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总报价（元）</w:t>
            </w:r>
          </w:p>
        </w:tc>
      </w:tr>
      <w:tr w14:paraId="5689A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2ADCD">
            <w:pPr>
              <w:widowControl w:val="0"/>
              <w:shd w:val="clear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04115">
            <w:pPr>
              <w:widowControl w:val="0"/>
              <w:shd w:val="clear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山东省第二康复医院零星工程维修服务采购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3C659">
            <w:pPr>
              <w:widowControl w:val="0"/>
              <w:shd w:val="clear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 w14:paraId="4E090924">
            <w:pPr>
              <w:widowControl w:val="0"/>
              <w:shd w:val="clear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小 写 ：</w:t>
            </w:r>
          </w:p>
          <w:p w14:paraId="36CEDB3F">
            <w:pPr>
              <w:widowControl w:val="0"/>
              <w:shd w:val="clear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大 写 ：</w:t>
            </w:r>
          </w:p>
          <w:p w14:paraId="36BDB142">
            <w:pPr>
              <w:widowControl w:val="0"/>
              <w:shd w:val="clear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  <w:p w14:paraId="1C521E86">
            <w:pPr>
              <w:widowControl w:val="0"/>
              <w:shd w:val="clear"/>
              <w:jc w:val="both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5D0A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3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BF811">
            <w:pPr>
              <w:widowControl w:val="0"/>
              <w:shd w:val="clear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09693">
            <w:pPr>
              <w:widowControl w:val="0"/>
              <w:shd w:val="clear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3F6E336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280" w:hanging="1280" w:hangingChars="4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vertAlign w:val="baseline"/>
          <w:lang w:val="en-US" w:eastAsia="zh-CN" w:bidi="ar-SA"/>
        </w:rPr>
      </w:pPr>
    </w:p>
    <w:p w14:paraId="5B6EBB5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280" w:hanging="1280" w:hangingChars="4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vertAlign w:val="baseline"/>
          <w:lang w:val="en-US" w:eastAsia="zh-CN" w:bidi="ar-SA"/>
        </w:rPr>
      </w:pPr>
    </w:p>
    <w:p w14:paraId="25129FD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vertAlign w:val="baseline"/>
          <w:lang w:val="en-US" w:eastAsia="zh-CN" w:bidi="ar-SA"/>
        </w:rPr>
        <w:t>注：</w:t>
      </w:r>
    </w:p>
    <w:p w14:paraId="3D50DD1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vertAlign w:val="baseline"/>
          <w:lang w:val="en-US" w:eastAsia="zh-CN" w:bidi="ar-SA"/>
        </w:rPr>
        <w:t>（1）提交报价单视同响应院内采购项目需求公示中所有要求。</w:t>
      </w:r>
    </w:p>
    <w:p w14:paraId="403CB07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vertAlign w:val="baseline"/>
          <w:lang w:val="en-US" w:eastAsia="zh-CN" w:bidi="ar-SA"/>
        </w:rPr>
        <w:t>（2）本项目为交钥匙工程，供应商所报价格为含税全包价。</w:t>
      </w:r>
    </w:p>
    <w:p w14:paraId="50735AA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vertAlign w:val="baseline"/>
          <w:lang w:val="en-US" w:eastAsia="zh-CN" w:bidi="ar-SA"/>
        </w:rPr>
        <w:t>（3）因参与本项目产生的人工等费用由供应商承担。</w:t>
      </w:r>
    </w:p>
    <w:p w14:paraId="7A1BB12E">
      <w:pPr>
        <w:widowControl w:val="0"/>
        <w:shd w:val="clear"/>
        <w:ind w:left="1280" w:hanging="1280" w:hangingChars="400"/>
        <w:jc w:val="both"/>
        <w:rPr>
          <w:rFonts w:hint="eastAsia" w:ascii="仿宋" w:hAnsi="仿宋" w:eastAsia="仿宋" w:cs="仿宋"/>
          <w:kern w:val="2"/>
          <w:sz w:val="32"/>
          <w:szCs w:val="32"/>
          <w:highlight w:val="none"/>
          <w:vertAlign w:val="baseline"/>
          <w:lang w:val="en-US" w:eastAsia="zh-CN" w:bidi="ar-SA"/>
        </w:rPr>
      </w:pPr>
    </w:p>
    <w:p w14:paraId="1B1DA689">
      <w:pPr>
        <w:widowControl w:val="0"/>
        <w:shd w:val="clear"/>
        <w:ind w:left="1280" w:hanging="1280" w:hangingChars="400"/>
        <w:jc w:val="both"/>
        <w:rPr>
          <w:rFonts w:hint="eastAsia" w:ascii="仿宋" w:hAnsi="仿宋" w:eastAsia="仿宋" w:cs="仿宋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vertAlign w:val="baseline"/>
          <w:lang w:val="en-US" w:eastAsia="zh-CN" w:bidi="ar-SA"/>
        </w:rPr>
        <w:t>单位全称：</w:t>
      </w:r>
    </w:p>
    <w:p w14:paraId="1CBED051">
      <w:pPr>
        <w:widowControl w:val="0"/>
        <w:shd w:val="clear"/>
        <w:jc w:val="both"/>
        <w:rPr>
          <w:rFonts w:hint="eastAsia" w:ascii="仿宋" w:hAnsi="仿宋" w:eastAsia="仿宋" w:cs="仿宋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vertAlign w:val="baseline"/>
          <w:lang w:val="en-US" w:eastAsia="zh-CN" w:bidi="ar-SA"/>
        </w:rPr>
        <w:t xml:space="preserve">签字： </w:t>
      </w:r>
    </w:p>
    <w:p w14:paraId="43B03DA9">
      <w:pPr>
        <w:pStyle w:val="7"/>
        <w:shd w:val="clear"/>
        <w:jc w:val="left"/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vertAlign w:val="baseline"/>
          <w:lang w:val="en-US" w:eastAsia="zh-CN" w:bidi="ar-SA"/>
        </w:rPr>
        <w:t xml:space="preserve">                            年   月  日</w:t>
      </w:r>
    </w:p>
    <w:p w14:paraId="60AF7296">
      <w:pPr>
        <w:pStyle w:val="7"/>
        <w:shd w:val="clear"/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2"/>
        <w:tblW w:w="100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925"/>
        <w:gridCol w:w="900"/>
        <w:gridCol w:w="1320"/>
        <w:gridCol w:w="4200"/>
      </w:tblGrid>
      <w:tr w14:paraId="7D49E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A7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山东省第二康复医院零星维修工程项目分项报价清单</w:t>
            </w:r>
          </w:p>
        </w:tc>
      </w:tr>
      <w:tr w14:paraId="4979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B7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42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C9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3D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19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1547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62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31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人工费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E6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D4C0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4DC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小于两小时</w:t>
            </w:r>
          </w:p>
        </w:tc>
      </w:tr>
      <w:tr w14:paraId="5F3C8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9D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F2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人工费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0D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D4B6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320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半个台班</w:t>
            </w:r>
          </w:p>
        </w:tc>
      </w:tr>
      <w:tr w14:paraId="2FFB2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B1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40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人工费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5F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4B3B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0E9F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一个台班</w:t>
            </w:r>
          </w:p>
        </w:tc>
      </w:tr>
      <w:tr w14:paraId="6037E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AA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33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外墙下绳人工费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5D8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5F81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A101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F0FF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CA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CF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8T随车吊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9D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8F63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57CE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70E6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03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96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16T随车吊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93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70BE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192C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B70B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01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39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25T随车吊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0E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24A2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E4FB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2152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EBC3">
            <w:pPr>
              <w:shd w:val="clear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以下项目均含人工费</w:t>
            </w:r>
          </w:p>
        </w:tc>
      </w:tr>
      <w:tr w14:paraId="0E89C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28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A0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人工铲除旧墙皮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51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BB43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3A00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DC34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ED2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CE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批刮腻子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33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4F74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F463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14D3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04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63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刷乳胶漆（中档以上）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AB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7A59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FBA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在原旧墙上粉刷2-3遍</w:t>
            </w:r>
          </w:p>
        </w:tc>
      </w:tr>
      <w:tr w14:paraId="4056B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B6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E6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乳胶漆粉刷（中档以上）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46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0AE1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852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原墙面空鼓处需进行铲除并重新抹灰找平，清理墙面墙钉等具备批刮腻子条件2.；石膏板墙面板材之间间隙需用石膏粉填充，干燥后采用纤维网加固，固定螺栓需做防锈处理；3.墙面批刮3遍腻子，每一遍腻子干燥后再进行下一道工序；批刮3遍腻子后再进行打磨找补，平整度误差±3㎜，乳胶漆粉刷3遍，乳胶滚涂时要压茬滚涂，乳胶漆遮盖力：100- 50g/m²， 耐擦洗次数：不少于500次稀释比例：5%-20%（体积比）。</w:t>
            </w:r>
          </w:p>
        </w:tc>
      </w:tr>
      <w:tr w14:paraId="79278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AD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A3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中档真石漆（不含基层）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71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C77C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EE5F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F4FE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40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47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中档真石漆（含基层）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F6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B606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AEDC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6F88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FC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95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中档外墙乳胶漆（不含基层）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ED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DFFA5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E69B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D55E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4A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AA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中档外墙乳胶漆（含基层）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0B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EBDC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4636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2350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96A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76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墙面抹灰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63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FD95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996D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010C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F3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24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砌墙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FF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8C544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A9A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普通黏土砖（240 115 53）</w:t>
            </w:r>
          </w:p>
        </w:tc>
      </w:tr>
      <w:tr w14:paraId="3025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22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EE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壁布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97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ABF4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258D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C0D0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6E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EA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壁纸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23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F087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46D8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C399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EE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D2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墙面瓷砖铺贴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23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71BA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EA3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含砖（中档砖品牌砖）</w:t>
            </w:r>
          </w:p>
        </w:tc>
      </w:tr>
      <w:tr w14:paraId="58703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10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DD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墙面瓷砖空鼓维修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AE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3670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860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不含砖</w:t>
            </w:r>
          </w:p>
        </w:tc>
      </w:tr>
      <w:tr w14:paraId="54F53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D1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C6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墙面铺装冰火板（含基层板）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A3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06A4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B8E0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422E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B6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5C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墙面铺装冰火板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（不含基层板）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DD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80ED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1915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墙面粘贴</w:t>
            </w:r>
          </w:p>
        </w:tc>
      </w:tr>
      <w:tr w14:paraId="7235F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6E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8C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墙面铺装uv板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（含基层板）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CB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D0DE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8E3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墙面粘贴</w:t>
            </w:r>
          </w:p>
        </w:tc>
      </w:tr>
      <w:tr w14:paraId="66D1E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1E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6B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墙面铺装uv板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（不含基层板）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67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E82D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62B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墙面粘贴</w:t>
            </w:r>
          </w:p>
        </w:tc>
      </w:tr>
      <w:tr w14:paraId="2632E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781B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25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墙面铺装竹木纤维板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（含基层板）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80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D6A4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56C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墙面粘贴</w:t>
            </w:r>
          </w:p>
        </w:tc>
      </w:tr>
      <w:tr w14:paraId="3908D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71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DA8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墙面铺装竹木纤维板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（不含基层板）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8A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700C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C7E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墙面粘贴</w:t>
            </w:r>
          </w:p>
        </w:tc>
      </w:tr>
      <w:tr w14:paraId="5EB0D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32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84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墙面pvc墙板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（含基层）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7F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979D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B474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9876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CE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C2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墙面pvc墙板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（不含基层）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1D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F1510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582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墙面粘贴</w:t>
            </w:r>
          </w:p>
        </w:tc>
      </w:tr>
      <w:tr w14:paraId="1B0A2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F7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8E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墙面SPC墙板（含基层）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5C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7C85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B0A7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03A5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B2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FD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墙面SPC墙板（不含基层）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48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ECB8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3A79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9564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88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60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瓷砖踢脚线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D3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74D0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8C50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8831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CED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CD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金属踢脚线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07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8177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37E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不锈钢6cm、8cm、11cm</w:t>
            </w:r>
          </w:p>
        </w:tc>
      </w:tr>
      <w:tr w14:paraId="3803B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8D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65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踢脚线维修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79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1E4F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55B2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43EF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9B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69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轻钢龙骨石膏板隔墙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E4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40149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981D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72E7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B6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C6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轻钢龙骨水泥压力板墙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49B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6995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7846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5EB8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B9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5C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铝塑板粘贴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68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68AB4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5FE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不含基层</w:t>
            </w:r>
          </w:p>
        </w:tc>
      </w:tr>
      <w:tr w14:paraId="50CA3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8D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AD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干挂大理石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C3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371D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D59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含挂件</w:t>
            </w:r>
          </w:p>
        </w:tc>
      </w:tr>
      <w:tr w14:paraId="34C3A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DF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52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金刚网纱窗制作安装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83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CCEE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B1D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小于1平方</w:t>
            </w:r>
          </w:p>
        </w:tc>
      </w:tr>
      <w:tr w14:paraId="54A67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01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F7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金刚网纱窗制作安装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96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B7CA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D2B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大于1平方</w:t>
            </w:r>
          </w:p>
        </w:tc>
      </w:tr>
      <w:tr w14:paraId="5EDD0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C9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9A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普通纱窗换纱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E9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C60F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6D49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619C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3A7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E4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普通纱窗制作安装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E3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9AD2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7211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633D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672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26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普通纱窗变形、破损维修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39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38B2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9D63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73AA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46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EF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铝合金窗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D2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BABD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5A2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常规材料</w:t>
            </w:r>
          </w:p>
        </w:tc>
      </w:tr>
      <w:tr w14:paraId="356FD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EE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26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断桥铝窗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DE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A7E7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127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常规材料</w:t>
            </w:r>
          </w:p>
        </w:tc>
      </w:tr>
      <w:tr w14:paraId="38EF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731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31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窗户更换单玻璃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0B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DDAA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FFB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5mm</w:t>
            </w:r>
          </w:p>
        </w:tc>
      </w:tr>
      <w:tr w14:paraId="782A4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B4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82C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窗户更换中空玻璃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C8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8D8E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05B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5+12A+5</w:t>
            </w:r>
          </w:p>
        </w:tc>
      </w:tr>
      <w:tr w14:paraId="387FB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F6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B32D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1AF3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D356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3100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6BEB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8E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41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室内门（不小于90*210cm）（含五金件）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F6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09A3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7F2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实木复合</w:t>
            </w:r>
          </w:p>
        </w:tc>
      </w:tr>
      <w:tr w14:paraId="11E6E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14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F5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防盗门（不小于90*210cm）（含五金件）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AE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C2A5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9FF5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80FC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B8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96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钛镁合金门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35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m²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55DE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AB1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含五金件</w:t>
            </w:r>
          </w:p>
        </w:tc>
      </w:tr>
      <w:tr w14:paraId="142C3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F5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8D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子母门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EE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0B4B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44B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门口1.3m</w:t>
            </w:r>
          </w:p>
        </w:tc>
      </w:tr>
      <w:tr w14:paraId="62B8C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6F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14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肯德基门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AC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9164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7CFE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EF71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2E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3B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木质门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16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E2DE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8CE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实木复合</w:t>
            </w:r>
          </w:p>
        </w:tc>
      </w:tr>
      <w:tr w14:paraId="3ADFD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26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B5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窗台板（石英石）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F3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83ED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9303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57A0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1F8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89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窗台板（大理石）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58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ADC7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844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常规大理石</w:t>
            </w:r>
          </w:p>
        </w:tc>
      </w:tr>
      <w:tr w14:paraId="18C6F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37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FB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锁芯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BD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195A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B919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2A69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0C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14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门窗五金件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3B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F471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72D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合页；把手；限位器</w:t>
            </w:r>
          </w:p>
        </w:tc>
      </w:tr>
      <w:tr w14:paraId="76709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7A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B6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地弹簧更换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4F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2D0F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7A30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7E9E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9F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2C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门框、门掉扇维修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9A2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A937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78A9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A402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2F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60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酒店智能锁维修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48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7D84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4FFC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0888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E9F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DC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酒店智能锁更换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E63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34B7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C96B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6F81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3B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7C3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石膏板修补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12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8AD5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8E8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洞口（顶子、墙面等）封堵，批腻子、刷乳胶漆</w:t>
            </w:r>
          </w:p>
        </w:tc>
      </w:tr>
      <w:tr w14:paraId="379C8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F3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50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石膏板吊顶含龙骨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DD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7B4E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B6F8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0437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49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6F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石膏板吊顶不含龙骨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10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8579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AB95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0E21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92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DD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铝扣板吊顶不含龙骨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A3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80D0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A536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1EAF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02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A3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铝扣板吊顶含龙骨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61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FCA1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8F10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0BBD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EDB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5D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硅酸钙板吊顶不含龙骨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C43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BEEB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F052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67A2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0D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23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硅酸钙板 吊顶含龙骨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1B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8A2C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8F39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2AE8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8E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A5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矿棉板吊顶不含龙骨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67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9C2E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CA6C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052A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1CD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D6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矿棉板吊顶含龙骨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4F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D3E7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D9DD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4368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53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0D7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地面瓷砖铺贴（800*800）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3E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FAB8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403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含瓷砖</w:t>
            </w:r>
          </w:p>
        </w:tc>
      </w:tr>
      <w:tr w14:paraId="238E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0E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84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地面瓷砖铺贴（600*600）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D0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767D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F21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含瓷砖</w:t>
            </w:r>
          </w:p>
        </w:tc>
      </w:tr>
      <w:tr w14:paraId="3F391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9B6B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F0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地面瓷砖铺贴（300*300）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FA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C7EE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CB4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含瓷砖</w:t>
            </w:r>
          </w:p>
        </w:tc>
      </w:tr>
      <w:tr w14:paraId="07F9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BB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91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地面瓷砖空鼓维修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CE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BB0E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50B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不含砖</w:t>
            </w:r>
          </w:p>
        </w:tc>
      </w:tr>
      <w:tr w14:paraId="2B7CF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05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B5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维修橡塑地板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E5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4B54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C03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（空鼓、焊缝脱落等维修）</w:t>
            </w:r>
          </w:p>
        </w:tc>
      </w:tr>
      <w:tr w14:paraId="57C57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0D5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47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橡塑地板铺贴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63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5D4E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646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自流平、铺贴、焊缝</w:t>
            </w:r>
          </w:p>
        </w:tc>
      </w:tr>
      <w:tr w14:paraId="24082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58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CC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地砖美缝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9F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BCA5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2E23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B000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58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7A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收口条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62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6386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8BA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5mm铝合金</w:t>
            </w:r>
          </w:p>
        </w:tc>
      </w:tr>
      <w:tr w14:paraId="27F93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F3C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08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防水sbs-20聚酯胎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E8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4579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FE00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CE82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EC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79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防水js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45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4E87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7562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CD17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CB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27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ts防水布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25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C29E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2806F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30D9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2E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24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房间布线</w:t>
            </w:r>
          </w:p>
          <w:p w14:paraId="3929A0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（含电线、穿线管、开槽等）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1E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9FEC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CAA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4m㎡</w:t>
            </w:r>
          </w:p>
        </w:tc>
      </w:tr>
      <w:tr w14:paraId="7D646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33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7A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房间布线</w:t>
            </w:r>
          </w:p>
          <w:p w14:paraId="6DB7C7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（含电线、穿线管、开槽等）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60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76FF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E6C2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6m㎡</w:t>
            </w:r>
          </w:p>
        </w:tc>
      </w:tr>
      <w:tr w14:paraId="5A370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A7E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E0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房间布线</w:t>
            </w:r>
          </w:p>
          <w:p w14:paraId="436BDA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（含电线、穿线管、开槽等）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1E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4E87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866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2.5m㎡</w:t>
            </w:r>
          </w:p>
        </w:tc>
      </w:tr>
      <w:tr w14:paraId="38F75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A20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24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房间布线</w:t>
            </w:r>
          </w:p>
          <w:p w14:paraId="0514A2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（含电线、穿线管、开槽等）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761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B27E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522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1.5m㎡</w:t>
            </w:r>
          </w:p>
        </w:tc>
      </w:tr>
      <w:tr w14:paraId="2BFD8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B5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9E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房间布线</w:t>
            </w:r>
          </w:p>
          <w:p w14:paraId="31F281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（含电线、穿线管、开槽等）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ACAA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2BA4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887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2mm²</w:t>
            </w:r>
          </w:p>
        </w:tc>
      </w:tr>
      <w:tr w14:paraId="32B9E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A450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7F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房间明布线</w:t>
            </w:r>
          </w:p>
          <w:p w14:paraId="3ADF24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（含电线、穿线槽等）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90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7DF5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9C6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4m㎡</w:t>
            </w:r>
          </w:p>
        </w:tc>
      </w:tr>
      <w:tr w14:paraId="526CF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F42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16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房间明布线</w:t>
            </w:r>
          </w:p>
          <w:p w14:paraId="212B15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（含电线、穿线槽等）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585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0691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BC3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6m㎡</w:t>
            </w:r>
          </w:p>
        </w:tc>
      </w:tr>
      <w:tr w14:paraId="631C8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B0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E0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房间明布线</w:t>
            </w:r>
          </w:p>
          <w:p w14:paraId="1B6FA3A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（含电线、穿线槽等）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E0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5A41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CC6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2.5m㎡</w:t>
            </w:r>
          </w:p>
        </w:tc>
      </w:tr>
      <w:tr w14:paraId="483F7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9D2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C9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房间明布线</w:t>
            </w:r>
          </w:p>
          <w:p w14:paraId="41218D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（含电线、穿线槽等）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A6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B608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31CC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1.5m㎡</w:t>
            </w:r>
          </w:p>
        </w:tc>
      </w:tr>
      <w:tr w14:paraId="6DEF0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87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DA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房间明布线</w:t>
            </w:r>
          </w:p>
          <w:p w14:paraId="141BBC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（含电线、穿线槽等）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474C7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E2AF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613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2mm²</w:t>
            </w:r>
          </w:p>
        </w:tc>
      </w:tr>
      <w:tr w14:paraId="5FD1F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50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EA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圆形吸顶灯300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0E1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F636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3E6A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75AB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B6C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A6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平板灯300*300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F5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37742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F5C1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BC9C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E7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56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平板灯300*600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95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9385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8375E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BB12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4D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9E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平板灯600*600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D6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C738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0CAC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728D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3B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6DE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软膜灯更换软膜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9F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8760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7AE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1平方米以内，高度4米以内</w:t>
            </w:r>
          </w:p>
        </w:tc>
      </w:tr>
      <w:tr w14:paraId="1E793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79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62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软膜灯更换软膜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51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9A40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F17F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高度大于4米</w:t>
            </w:r>
          </w:p>
        </w:tc>
      </w:tr>
      <w:tr w14:paraId="19C5B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27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75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照明开关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6AD3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C36E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9676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26ED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03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53F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插座（五孔）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CFC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A7C4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8F30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AD61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2A5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16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插座（三孔）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D148"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BA6C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A0A6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6E8E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98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45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接线盒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A5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D248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872C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DF57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0E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29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筒灯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B7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AFE8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FD9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高4米以内</w:t>
            </w:r>
          </w:p>
        </w:tc>
      </w:tr>
      <w:tr w14:paraId="1DD4F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5C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02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筒灯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3B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8A5F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756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高度大于4米</w:t>
            </w:r>
          </w:p>
        </w:tc>
      </w:tr>
      <w:tr w14:paraId="594B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62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98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排气扇300*300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52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5F06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D50E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C5CA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A7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5F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排气扇600*600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5FD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6CFB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815A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8651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05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1D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LED灯带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BE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D3AB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BFC8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8E54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5F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C63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镜子磨边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63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23AE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6432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11D3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8F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65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蹲便器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28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6231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ECDE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8DDF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82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A59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座便器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0A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A948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57F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中档</w:t>
            </w:r>
          </w:p>
        </w:tc>
      </w:tr>
      <w:tr w14:paraId="795EB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AB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FB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小便器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76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AB39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978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中档</w:t>
            </w:r>
          </w:p>
        </w:tc>
      </w:tr>
      <w:tr w14:paraId="66B6B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72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F2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洗手盆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18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BAE7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0268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1658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AD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F6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大理石洗手盆台面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AA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81F0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166DE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EB59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33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A46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柱盆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02DD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0700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5B7F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8D8A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5C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F0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拖把池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D9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4F1F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BE7B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E581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F4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E1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水龙头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DE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2CC3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32B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中档</w:t>
            </w:r>
          </w:p>
        </w:tc>
      </w:tr>
      <w:tr w14:paraId="6DAC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2A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B5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脚踏阀+水龙头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86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EAE7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0AC5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C472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CA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57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明杆淋浴器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55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7310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776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含花洒、混水阀等</w:t>
            </w:r>
          </w:p>
        </w:tc>
      </w:tr>
      <w:tr w14:paraId="40B44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D1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5EA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PVC管（32、50、75、110）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0E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A547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808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每个型号单独报价</w:t>
            </w:r>
          </w:p>
        </w:tc>
      </w:tr>
      <w:tr w14:paraId="427D7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C83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37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ppr管（20、25、32）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E6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ABCA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156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每个型号单独报价</w:t>
            </w:r>
          </w:p>
        </w:tc>
      </w:tr>
      <w:tr w14:paraId="5D147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B8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CE9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水钻开孔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62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707D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FA8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110以上</w:t>
            </w:r>
          </w:p>
        </w:tc>
      </w:tr>
      <w:tr w14:paraId="22F38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EE6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D01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不锈钢栏杆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F61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3B825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06C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常规造型</w:t>
            </w:r>
          </w:p>
        </w:tc>
      </w:tr>
      <w:tr w14:paraId="1088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1CA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15C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铁艺栏杆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69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D7BA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26E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常规造型</w:t>
            </w:r>
          </w:p>
        </w:tc>
      </w:tr>
      <w:tr w14:paraId="7B2BC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3D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4B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油漆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06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8B6E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2FC6">
            <w:pPr>
              <w:shd w:val="clea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F243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6A9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总价</w:t>
            </w:r>
          </w:p>
        </w:tc>
        <w:tc>
          <w:tcPr>
            <w:tcW w:w="5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5606">
            <w:pPr>
              <w:shd w:val="clea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 xml:space="preserve">        元</w:t>
            </w:r>
          </w:p>
        </w:tc>
      </w:tr>
    </w:tbl>
    <w:p w14:paraId="7150ECBE">
      <w:pPr>
        <w:pStyle w:val="7"/>
        <w:shd w:val="clear"/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04D9D95">
      <w:pPr>
        <w:pStyle w:val="7"/>
        <w:shd w:val="clear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附件6：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评分表</w:t>
      </w:r>
    </w:p>
    <w:tbl>
      <w:tblPr>
        <w:tblStyle w:val="13"/>
        <w:tblpPr w:leftFromText="180" w:rightFromText="180" w:vertAnchor="page" w:horzAnchor="page" w:tblpXSpec="center" w:tblpY="2220"/>
        <w:tblOverlap w:val="never"/>
        <w:tblW w:w="10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991"/>
        <w:gridCol w:w="7178"/>
      </w:tblGrid>
      <w:tr w14:paraId="22C8A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129" w:type="dxa"/>
            <w:vAlign w:val="center"/>
          </w:tcPr>
          <w:p w14:paraId="3981B41A">
            <w:pPr>
              <w:shd w:val="clear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spacing w:val="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pacing w:val="2"/>
                <w:kern w:val="0"/>
                <w:sz w:val="28"/>
                <w:szCs w:val="28"/>
                <w:highlight w:val="none"/>
              </w:rPr>
              <w:t>评分因素</w:t>
            </w:r>
          </w:p>
        </w:tc>
        <w:tc>
          <w:tcPr>
            <w:tcW w:w="991" w:type="dxa"/>
            <w:vAlign w:val="center"/>
          </w:tcPr>
          <w:p w14:paraId="5B5B693C">
            <w:pPr>
              <w:shd w:val="clear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</w:rPr>
              <w:t>分值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7178" w:type="dxa"/>
            <w:vAlign w:val="center"/>
          </w:tcPr>
          <w:p w14:paraId="0797D358">
            <w:pPr>
              <w:shd w:val="clear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highlight w:val="none"/>
              </w:rPr>
              <w:t>评分标准</w:t>
            </w:r>
          </w:p>
        </w:tc>
      </w:tr>
      <w:tr w14:paraId="44F8A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  <w:jc w:val="center"/>
        </w:trPr>
        <w:tc>
          <w:tcPr>
            <w:tcW w:w="2129" w:type="dxa"/>
            <w:vAlign w:val="center"/>
          </w:tcPr>
          <w:p w14:paraId="38FEEE3D">
            <w:pPr>
              <w:shd w:val="clear"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投标报价</w:t>
            </w:r>
          </w:p>
        </w:tc>
        <w:tc>
          <w:tcPr>
            <w:tcW w:w="991" w:type="dxa"/>
            <w:vAlign w:val="center"/>
          </w:tcPr>
          <w:p w14:paraId="702CBF7F">
            <w:pPr>
              <w:shd w:val="clear"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35</w:t>
            </w:r>
          </w:p>
        </w:tc>
        <w:tc>
          <w:tcPr>
            <w:tcW w:w="7178" w:type="dxa"/>
            <w:vAlign w:val="center"/>
          </w:tcPr>
          <w:p w14:paraId="0BAB21D2">
            <w:pPr>
              <w:shd w:val="clear"/>
              <w:spacing w:line="32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满足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采购文件要求且最后报价最低的投标人的价格为评标基准价，其价格分为满分。投标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报价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得分=（评标基准价/投标报价）×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%×100。计算报价得分时，所有的分值计算均保留两位小数。</w:t>
            </w:r>
          </w:p>
        </w:tc>
      </w:tr>
      <w:tr w14:paraId="16C2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2129" w:type="dxa"/>
            <w:vAlign w:val="center"/>
          </w:tcPr>
          <w:p w14:paraId="0ACA0CCC">
            <w:pPr>
              <w:shd w:val="clear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公司实力</w:t>
            </w:r>
          </w:p>
        </w:tc>
        <w:tc>
          <w:tcPr>
            <w:tcW w:w="991" w:type="dxa"/>
            <w:vAlign w:val="center"/>
          </w:tcPr>
          <w:p w14:paraId="65170837">
            <w:pPr>
              <w:shd w:val="clear"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7178" w:type="dxa"/>
            <w:vAlign w:val="center"/>
          </w:tcPr>
          <w:p w14:paraId="19131313">
            <w:pPr>
              <w:numPr>
                <w:ilvl w:val="0"/>
                <w:numId w:val="0"/>
              </w:numPr>
              <w:shd w:val="clear"/>
              <w:spacing w:line="320" w:lineRule="exact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根据投标单位提供的公司资质（有效期内的安全生产许可证等）、从业人员相关资质证书（包括但不限于建造师、水电工证、特种作业证等）及数量、持证情况等酌情赋分。</w:t>
            </w:r>
          </w:p>
        </w:tc>
      </w:tr>
      <w:tr w14:paraId="5E0FB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2129" w:type="dxa"/>
            <w:vAlign w:val="center"/>
          </w:tcPr>
          <w:p w14:paraId="1A3D18D4">
            <w:pPr>
              <w:shd w:val="clear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业绩</w:t>
            </w:r>
          </w:p>
        </w:tc>
        <w:tc>
          <w:tcPr>
            <w:tcW w:w="991" w:type="dxa"/>
            <w:vAlign w:val="center"/>
          </w:tcPr>
          <w:p w14:paraId="3E953D9B">
            <w:pPr>
              <w:shd w:val="clear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7178" w:type="dxa"/>
            <w:vAlign w:val="center"/>
          </w:tcPr>
          <w:p w14:paraId="46E3A942">
            <w:pPr>
              <w:shd w:val="clear"/>
              <w:spacing w:line="32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近三年（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3-2026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）至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投标截止已完成的同类项目业绩，每提供1项得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分，满分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分。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须将合同复印件制作在响应文件中，否则不予计分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7093C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2129" w:type="dxa"/>
            <w:vAlign w:val="center"/>
          </w:tcPr>
          <w:p w14:paraId="2B8D9F69">
            <w:pPr>
              <w:shd w:val="clear"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服务方案</w:t>
            </w:r>
          </w:p>
        </w:tc>
        <w:tc>
          <w:tcPr>
            <w:tcW w:w="991" w:type="dxa"/>
            <w:vAlign w:val="center"/>
          </w:tcPr>
          <w:p w14:paraId="03257FBA">
            <w:pPr>
              <w:shd w:val="clear"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  <w:tc>
          <w:tcPr>
            <w:tcW w:w="7178" w:type="dxa"/>
            <w:vAlign w:val="center"/>
          </w:tcPr>
          <w:p w14:paraId="4D19B734">
            <w:pPr>
              <w:shd w:val="clear"/>
              <w:spacing w:line="32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方案需包含可量化的快速响应时效承诺、服务保障措施、现场人员管理制度、安全施工专项方案等核心内容，根据方案完整性、可行性、专业性综合打分；</w:t>
            </w:r>
          </w:p>
        </w:tc>
      </w:tr>
      <w:tr w14:paraId="2173F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2129" w:type="dxa"/>
            <w:vAlign w:val="center"/>
          </w:tcPr>
          <w:p w14:paraId="6A4CB452">
            <w:pPr>
              <w:shd w:val="clear"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质量保证措施</w:t>
            </w:r>
          </w:p>
        </w:tc>
        <w:tc>
          <w:tcPr>
            <w:tcW w:w="991" w:type="dxa"/>
            <w:vAlign w:val="center"/>
          </w:tcPr>
          <w:p w14:paraId="161A6CFE">
            <w:pPr>
              <w:shd w:val="clear"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7178" w:type="dxa"/>
            <w:vAlign w:val="center"/>
          </w:tcPr>
          <w:p w14:paraId="406BBD2C">
            <w:pPr>
              <w:shd w:val="clear"/>
              <w:spacing w:line="32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根据各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投标单位提供的质量保证措施，酌情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赋分。</w:t>
            </w:r>
          </w:p>
        </w:tc>
      </w:tr>
      <w:tr w14:paraId="1AEE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129" w:type="dxa"/>
            <w:vAlign w:val="center"/>
          </w:tcPr>
          <w:p w14:paraId="4FB576A4">
            <w:pPr>
              <w:shd w:val="clear"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应急预案</w:t>
            </w:r>
          </w:p>
        </w:tc>
        <w:tc>
          <w:tcPr>
            <w:tcW w:w="991" w:type="dxa"/>
            <w:vAlign w:val="center"/>
          </w:tcPr>
          <w:p w14:paraId="4E86159E">
            <w:pPr>
              <w:shd w:val="clear"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7178" w:type="dxa"/>
            <w:vAlign w:val="center"/>
          </w:tcPr>
          <w:p w14:paraId="6102A22C">
            <w:pPr>
              <w:shd w:val="clear"/>
              <w:spacing w:line="320" w:lineRule="exact"/>
              <w:jc w:val="both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根据各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投标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单位响应文件中此项内容分别按优劣程度赋分。</w:t>
            </w:r>
          </w:p>
        </w:tc>
      </w:tr>
    </w:tbl>
    <w:p w14:paraId="1AB5E6AE">
      <w:pPr>
        <w:pStyle w:val="7"/>
        <w:shd w:val="clear"/>
        <w:rPr>
          <w:rFonts w:hint="default" w:ascii="仿宋" w:hAnsi="仿宋" w:eastAsia="仿宋" w:cs="仿宋"/>
          <w:sz w:val="32"/>
          <w:szCs w:val="32"/>
          <w:highlight w:val="none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ACA8F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98597C"/>
    <w:multiLevelType w:val="singleLevel"/>
    <w:tmpl w:val="859859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6F542DF"/>
    <w:multiLevelType w:val="singleLevel"/>
    <w:tmpl w:val="E6F542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ODQ3OTkyZWQ0NzQ5OWQ2OGQyNzBkMDZlMDhmNTIifQ=="/>
  </w:docVars>
  <w:rsids>
    <w:rsidRoot w:val="1D4D0919"/>
    <w:rsid w:val="030D1D7A"/>
    <w:rsid w:val="061A2E6D"/>
    <w:rsid w:val="097110E6"/>
    <w:rsid w:val="10DA2DD8"/>
    <w:rsid w:val="13201FB9"/>
    <w:rsid w:val="135275A3"/>
    <w:rsid w:val="1D4D0919"/>
    <w:rsid w:val="1FE6346E"/>
    <w:rsid w:val="20BD1C7C"/>
    <w:rsid w:val="21C7540E"/>
    <w:rsid w:val="25AD4623"/>
    <w:rsid w:val="28A678AC"/>
    <w:rsid w:val="28C11323"/>
    <w:rsid w:val="29C50F5C"/>
    <w:rsid w:val="2AB12AB0"/>
    <w:rsid w:val="2BE84D55"/>
    <w:rsid w:val="31532942"/>
    <w:rsid w:val="31B86D53"/>
    <w:rsid w:val="32050BAA"/>
    <w:rsid w:val="321018C9"/>
    <w:rsid w:val="32E948AA"/>
    <w:rsid w:val="35EA601B"/>
    <w:rsid w:val="36865841"/>
    <w:rsid w:val="385361F9"/>
    <w:rsid w:val="397B0575"/>
    <w:rsid w:val="3B521C5E"/>
    <w:rsid w:val="3BD00387"/>
    <w:rsid w:val="3C003CFD"/>
    <w:rsid w:val="3D8F2AEE"/>
    <w:rsid w:val="3E130BBC"/>
    <w:rsid w:val="3E976419"/>
    <w:rsid w:val="405F6CAB"/>
    <w:rsid w:val="4128409D"/>
    <w:rsid w:val="44FA15FE"/>
    <w:rsid w:val="4670640B"/>
    <w:rsid w:val="4A5E5D9E"/>
    <w:rsid w:val="4DC63E1D"/>
    <w:rsid w:val="510D430D"/>
    <w:rsid w:val="52EE4462"/>
    <w:rsid w:val="55FA40C4"/>
    <w:rsid w:val="566C1FFD"/>
    <w:rsid w:val="5C9D2F32"/>
    <w:rsid w:val="5D594F92"/>
    <w:rsid w:val="65636BE4"/>
    <w:rsid w:val="699C31EE"/>
    <w:rsid w:val="6C977DCB"/>
    <w:rsid w:val="6CAC3515"/>
    <w:rsid w:val="6DA45A7C"/>
    <w:rsid w:val="6E6A2788"/>
    <w:rsid w:val="767178F4"/>
    <w:rsid w:val="782F143B"/>
    <w:rsid w:val="785901FD"/>
    <w:rsid w:val="794D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next w:val="1"/>
    <w:qFormat/>
    <w:uiPriority w:val="0"/>
    <w:pPr>
      <w:widowControl w:val="0"/>
      <w:spacing w:before="120"/>
      <w:jc w:val="both"/>
    </w:pPr>
    <w:rPr>
      <w:rFonts w:hint="eastAsia" w:ascii="Arial" w:hAnsi="Arial" w:eastAsia="宋体" w:cs="Times New Roman"/>
      <w:b/>
      <w:bCs/>
      <w:kern w:val="2"/>
      <w:sz w:val="21"/>
      <w:szCs w:val="24"/>
      <w:lang w:val="en-US" w:eastAsia="zh-CN" w:bidi="ar-SA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1"/>
    <w:autoRedefine/>
    <w:unhideWhenUsed/>
    <w:qFormat/>
    <w:uiPriority w:val="99"/>
    <w:pPr>
      <w:spacing w:after="120"/>
    </w:pPr>
    <w:rPr>
      <w:rFonts w:eastAsia="Times New Roman"/>
    </w:rPr>
  </w:style>
  <w:style w:type="paragraph" w:styleId="6">
    <w:name w:val="Body Text Indent"/>
    <w:basedOn w:val="1"/>
    <w:next w:val="1"/>
    <w:qFormat/>
    <w:uiPriority w:val="0"/>
    <w:pPr>
      <w:spacing w:line="500" w:lineRule="exact"/>
      <w:ind w:left="1588" w:leftChars="832" w:firstLine="433" w:firstLineChars="196"/>
    </w:pPr>
    <w:rPr>
      <w:rFonts w:ascii="Times New Roman" w:hAnsi="Times New Roman" w:eastAsia="宋体" w:cs="Times New Roman"/>
      <w:kern w:val="2"/>
      <w:sz w:val="24"/>
    </w:r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toc 2"/>
    <w:basedOn w:val="1"/>
    <w:next w:val="1"/>
    <w:qFormat/>
    <w:uiPriority w:val="39"/>
    <w:pPr>
      <w:spacing w:line="360" w:lineRule="auto"/>
      <w:ind w:left="210"/>
      <w:jc w:val="left"/>
    </w:pPr>
    <w:rPr>
      <w:rFonts w:ascii="Calibri" w:hAnsi="Calibri" w:eastAsia="宋体" w:cs="Times New Roman"/>
      <w:smallCaps/>
      <w:sz w:val="28"/>
      <w:szCs w:val="20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next w:val="1"/>
    <w:qFormat/>
    <w:uiPriority w:val="0"/>
    <w:pPr>
      <w:ind w:firstLine="420" w:firstLineChars="2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autoRedefine/>
    <w:qFormat/>
    <w:uiPriority w:val="0"/>
    <w:rPr>
      <w:color w:val="0000FF"/>
      <w:u w:val="single"/>
    </w:rPr>
  </w:style>
  <w:style w:type="paragraph" w:customStyle="1" w:styleId="17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样式 样式 左侧:  2 字符 + 左侧:  0.85 厘米 首行缩进:  2 字符1"/>
    <w:qFormat/>
    <w:uiPriority w:val="0"/>
    <w:pPr>
      <w:widowControl w:val="0"/>
      <w:ind w:left="482" w:firstLine="200" w:firstLineChars="200"/>
      <w:jc w:val="both"/>
    </w:pPr>
    <w:rPr>
      <w:rFonts w:cs="宋体" w:asciiTheme="minorHAnsi" w:hAnsiTheme="minorHAnsi" w:eastAsiaTheme="minorEastAsia"/>
      <w:kern w:val="2"/>
      <w:sz w:val="21"/>
      <w:szCs w:val="20"/>
      <w:lang w:val="en-US" w:eastAsia="zh-CN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21">
    <w:name w:val="font1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2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3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4693</Words>
  <Characters>5166</Characters>
  <Lines>0</Lines>
  <Paragraphs>0</Paragraphs>
  <TotalTime>159</TotalTime>
  <ScaleCrop>false</ScaleCrop>
  <LinksUpToDate>false</LinksUpToDate>
  <CharactersWithSpaces>5259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2023-08-04T02:40:00Z</dcterms:created>
  <dc:creator>依心而行</dc:creator>
  <cp:lastModifiedBy>依心而行</cp:lastModifiedBy>
  <dcterms:modified xsi:type="dcterms:W3CDTF">2026-06-24T00:40:41Z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FF99727BA9F74806AA30529FDB9DDFA5_13</vt:lpwstr>
  </property>
  <property fmtid="{D5CDD505-2E9C-101B-9397-08002B2CF9AE}" pid="4" name="KSOTemplateDocerSaveRecord">
    <vt:lpwstr>eyJoZGlkIjoiNjgyZTJmZjVkZTgzMDI1MTM1MjQ5MGRiNjIxNWQ5NGUiLCJ1c2VySWQiOiIzMDcwMjEzNTAifQ==</vt:lpwstr>
  </property>
</Properties>
</file>